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C95" w:rsidRPr="00FE54E5" w:rsidRDefault="00875C95" w:rsidP="00875C9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>
        <w:rPr>
          <w:b/>
        </w:rPr>
        <w:t>《富士见十三州舆地全图》</w:t>
      </w:r>
    </w:p>
    <w:p/>
    <w:p w:rsidR="00875C95" w:rsidRPr="00FE54E5" w:rsidRDefault="00875C95" w:rsidP="00875C9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这幅地图展示了</w:t>
      </w:r>
      <w:r w:rsidRPr="00FE54E5">
        <w:rPr>
          <w:rFonts w:eastAsia="Source Han Sans CN Normal" w:hint="eastAsia"/>
          <w:color w:val="000000" w:themeColor="text1"/>
        </w:rPr>
        <w:t>曾经</w:t>
      </w:r>
      <w:r w:rsidRPr="00FE54E5">
        <w:rPr>
          <w:rFonts w:eastAsia="Source Han Sans CN Normal"/>
          <w:color w:val="000000" w:themeColor="text1"/>
        </w:rPr>
        <w:t>能够看到富士山的十三国（</w:t>
      </w:r>
      <w:r w:rsidRPr="00FE54E5">
        <w:rPr>
          <w:rFonts w:eastAsia="Source Han Sans CN Normal" w:hint="eastAsia"/>
          <w:color w:val="000000" w:themeColor="text1"/>
        </w:rPr>
        <w:t>古代</w:t>
      </w:r>
      <w:r w:rsidRPr="00FE54E5">
        <w:rPr>
          <w:rFonts w:eastAsia="Source Han Sans CN Normal"/>
          <w:color w:val="000000" w:themeColor="text1"/>
        </w:rPr>
        <w:t>地方行政区划，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非“国家”之</w:t>
      </w:r>
      <w:r w:rsidRPr="00FE54E5">
        <w:rPr>
          <w:rFonts w:eastAsia="Source Han Sans CN Normal"/>
          <w:color w:val="000000" w:themeColor="text1"/>
        </w:rPr>
        <w:t>意），画面近底部处的圆形图示代表富士山。十三国之中，甲斐国与骏河国是富士山所在地，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“关东八州”以江户</w:t>
      </w:r>
      <w:r w:rsidRPr="00FE54E5">
        <w:rPr>
          <w:rFonts w:eastAsia="Source Han Sans CN Normal"/>
          <w:color w:val="000000" w:themeColor="text1"/>
        </w:rPr>
        <w:t>（今东京）为中心，此外还有伊豆、信浓、远江三国。村庄、河流、道路，乃至观景点，都一一呈现在图中。</w:t>
      </w:r>
    </w:p>
    <w:p w:rsidR="00875C95" w:rsidRPr="00FE54E5" w:rsidRDefault="00875C95" w:rsidP="00875C9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地图出版于</w:t>
      </w:r>
      <w:r w:rsidRPr="00FE54E5">
        <w:rPr>
          <w:rFonts w:eastAsia="Source Han Sans CN Normal"/>
          <w:color w:val="000000" w:themeColor="text1"/>
        </w:rPr>
        <w:t>1843</w:t>
      </w:r>
      <w:r w:rsidRPr="00FE54E5">
        <w:rPr>
          <w:rFonts w:eastAsia="Source Han Sans CN Normal"/>
          <w:color w:val="000000" w:themeColor="text1"/>
        </w:rPr>
        <w:t>年，正是富士信仰在江户居民间盛行的时期。浮世绘名家葛饰北斋</w:t>
      </w:r>
      <w:r w:rsidRPr="00FE54E5">
        <w:rPr>
          <w:rFonts w:eastAsia="Source Han Sans CN Normal"/>
          <w:color w:val="000000" w:themeColor="text1"/>
        </w:rPr>
        <w:t>(1760-1849)</w:t>
      </w:r>
      <w:r w:rsidRPr="00FE54E5">
        <w:rPr>
          <w:rFonts w:eastAsia="Source Han Sans CN Normal"/>
          <w:color w:val="000000" w:themeColor="text1"/>
        </w:rPr>
        <w:t>的《富岳三十六景》系列画作也出自这一时期。这</w:t>
      </w:r>
      <w:r w:rsidRPr="00FE54E5">
        <w:rPr>
          <w:rFonts w:eastAsia="Source Han Sans CN Normal" w:hint="eastAsia"/>
          <w:color w:val="000000" w:themeColor="text1"/>
        </w:rPr>
        <w:t>幅</w:t>
      </w:r>
      <w:r w:rsidRPr="00FE54E5">
        <w:rPr>
          <w:rFonts w:eastAsia="Source Han Sans CN Normal"/>
          <w:color w:val="000000" w:themeColor="text1"/>
        </w:rPr>
        <w:t>地图的出版，说明富士山在当时正得到越来越多的关注。地图本身显然也大受欢迎</w:t>
      </w:r>
      <w:r w:rsidRPr="00FE54E5">
        <w:rPr>
          <w:rFonts w:eastAsia="Source Han Sans CN Normal" w:hint="eastAsia"/>
          <w:color w:val="000000" w:themeColor="text1"/>
        </w:rPr>
        <w:t>，</w:t>
      </w:r>
      <w:r w:rsidRPr="00FE54E5">
        <w:rPr>
          <w:rFonts w:eastAsia="Source Han Sans CN Normal"/>
          <w:color w:val="000000" w:themeColor="text1"/>
        </w:rPr>
        <w:t>曾数度重印，至今仍有不少留存于世。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C95"/>
    <w:rsid w:val="00444234"/>
    <w:rsid w:val="00875C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40C8F-F118-4179-B175-EC226D9A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