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5581" w:rsidRPr="00B117D6" w:rsidRDefault="008F5581" w:rsidP="008F5581">
      <w:pPr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八所宫神社</w:t>
      </w:r>
    </w:p>
    <w:p w:rsidR="008F5581" w:rsidRPr="00B117D6" w:rsidRDefault="008F5581" w:rsidP="008F5581">
      <w:pPr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8F5581" w:rsidRPr="00B117D6" w:rsidRDefault="008F5581" w:rsidP="008F558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八所宫神社位于宗像市的吉武地区，据说建于公元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674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年。神社里供奉着四组神灵，其中包括创造出日本大小岛屿的神灵，以及在神武天皇（据信是日本的第一任天皇）路过九州北部时保护他的神灵。</w:t>
      </w:r>
    </w:p>
    <w:p w:rsidR="008F5581" w:rsidRPr="00B117D6" w:rsidRDefault="008F5581" w:rsidP="008F5581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8F5581" w:rsidRPr="00B117D6" w:rsidRDefault="008F5581" w:rsidP="008F558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据当地传说，神武天皇从日向（今宫崎县）的驻地出发，穿越此地，前去征服大和（今奈良）的土地。这时，一位神祇骑着一匹红马出现，带领他们安全通过此地。神社里有几块具有历史意义的祭祀木牌（绘马），其上便描绘了这则故事。</w:t>
      </w:r>
    </w:p>
    <w:p w:rsidR="008F5581" w:rsidRPr="00B117D6" w:rsidRDefault="008F5581" w:rsidP="008F5581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8F5581" w:rsidRPr="00B117D6" w:rsidRDefault="008F5581" w:rsidP="008F558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据说，为供奉这位沿途守护神武天皇的神祇，日本第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40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任天皇天武天皇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631-686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下令在此处修建了八所宫神社。八所宫神社自修建以来，在保护皇室家族及其臣子方面充当了重要角色。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1586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年，丰臣秀吉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1537-1598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来到九州镇压强大的军阀时，曾在八所宫神社祈求胜利。他是著名的军阀和政治家，完成了织田信长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1534-1582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于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世纪开启的日本统一大业。成功之后，他便把几件珍宝献给了神社，其中包括一把剑。</w:t>
      </w:r>
    </w:p>
    <w:p w:rsidR="008F5581" w:rsidRPr="00B117D6" w:rsidRDefault="008F5581" w:rsidP="008F5581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8F5581" w:rsidRPr="00B117D6" w:rsidRDefault="008F5581" w:rsidP="008F5581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每年人们都会在八所宫神社举办秋日节庆活动，至今已持续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200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多年。庆典在每年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月的第三个周末举办，以夜晚游行开启庆典序幕。当地人身穿江户时代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1603-1867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服饰，手提灯笼，抬着可移动的神龛从八所宫神社前往钓川。通往神社的路上摆满了小吃摊，更添节日气氛，在周末的节日期间，还会有骑射表演、传统舞蹈、儿童相扑比赛等活动。</w:t>
      </w:r>
      <w:r w:rsidRPr="00B117D6">
        <w:rPr>
          <w:rFonts w:eastAsia="Source Han Sans CN Normal"/>
          <w:color w:val="000000" w:themeColor="text1"/>
          <w:sz w:val="22"/>
        </w:rPr>
        <w:t>节日在周日午夜结束。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581"/>
    <w:rsid w:val="00444234"/>
    <w:rsid w:val="008F558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502420-03D5-4804-A546-7C405E2D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2023-11-17T08:50:00Z</dcterms:created>
  <dcterms:modified xsi:type="dcterms:W3CDTF">2023-11-17T08:50:00Z</dcterms:modified>
</cp:coreProperties>
</file>