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06FE" w:rsidRPr="00401E35" w:rsidRDefault="00D306FE" w:rsidP="00D306FE">
      <w:pPr>
        <w:adjustRightInd w:val="0"/>
        <w:snapToGrid w:val="0"/>
        <w:contextualSpacing/>
        <w:rPr>
          <w:rFonts w:eastAsia="Source Han Sans CN Normal"/>
          <w:b/>
          <w:bCs/>
          <w:color w:val="000000" w:themeColor="text1"/>
          <w:sz w:val="22"/>
        </w:rPr>
      </w:pPr>
      <w:r>
        <w:rPr>
          <w:b/>
        </w:rPr>
        <w:t>长崎历史文化博物馆</w:t>
      </w:r>
    </w:p>
    <w:p/>
    <w:p w:rsidR="00D306FE" w:rsidRPr="00401E35" w:rsidRDefault="00D306FE" w:rsidP="00D306FE">
      <w:pPr>
        <w:adjustRightInd w:val="0"/>
        <w:snapToGrid w:val="0"/>
        <w:ind w:firstLineChars="200" w:firstLine="440"/>
        <w:contextualSpacing/>
        <w:rPr>
          <w:rFonts w:ascii="思源黑体 CN Normal" w:eastAsia="思源黑体 CN Normal" w:hAnsi="思源黑体 CN Normal"/>
          <w:b/>
          <w:bCs/>
          <w:color w:val="000000" w:themeColor="text1"/>
          <w:sz w:val="22"/>
        </w:rPr>
      </w:pPr>
      <w:r w:rsidRPr="00401E35">
        <w:rPr>
          <w:rFonts w:eastAsia="Source Han Sans CN Normal"/>
          <w:color w:val="000000" w:themeColor="text1"/>
          <w:sz w:val="22"/>
        </w:rPr>
        <w:t>长崎历史文化博物馆于</w:t>
      </w:r>
      <w:r w:rsidRPr="00401E35">
        <w:rPr>
          <w:rFonts w:eastAsia="Source Han Sans CN Normal"/>
          <w:color w:val="000000" w:themeColor="text1"/>
          <w:sz w:val="22"/>
        </w:rPr>
        <w:t>2005</w:t>
      </w:r>
      <w:r w:rsidRPr="00401E35">
        <w:rPr>
          <w:rFonts w:eastAsia="Source Han Sans CN Normal"/>
          <w:color w:val="000000" w:themeColor="text1"/>
          <w:sz w:val="22"/>
        </w:rPr>
        <w:t>年</w:t>
      </w:r>
      <w:r w:rsidRPr="00401E35">
        <w:rPr>
          <w:rFonts w:eastAsia="Source Han Sans CN Normal"/>
          <w:color w:val="000000" w:themeColor="text1"/>
          <w:sz w:val="22"/>
        </w:rPr>
        <w:t>11</w:t>
      </w:r>
      <w:r w:rsidRPr="00401E35">
        <w:rPr>
          <w:rFonts w:eastAsia="Source Han Sans CN Normal"/>
          <w:color w:val="000000" w:themeColor="text1"/>
          <w:sz w:val="22"/>
        </w:rPr>
        <w:t>月开馆。博物馆建在长崎县美术</w:t>
      </w:r>
      <w:r w:rsidRPr="00401E35">
        <w:rPr>
          <w:rFonts w:eastAsia="Source Han Sans CN Normal" w:hint="eastAsia"/>
          <w:color w:val="000000" w:themeColor="text1"/>
          <w:sz w:val="22"/>
        </w:rPr>
        <w:t>博物馆</w:t>
      </w:r>
      <w:r w:rsidRPr="00401E35">
        <w:rPr>
          <w:rFonts w:eastAsia="Source Han Sans CN Normal"/>
          <w:color w:val="000000" w:themeColor="text1"/>
          <w:sz w:val="22"/>
        </w:rPr>
        <w:t>原址上，在美术馆之前，这里是长崎奉行所的东役所</w:t>
      </w:r>
      <w:r w:rsidRPr="00401E35">
        <w:rPr>
          <w:rFonts w:eastAsia="Source Han Sans CN Normal" w:hint="eastAsia"/>
          <w:color w:val="000000" w:themeColor="text1"/>
          <w:sz w:val="22"/>
        </w:rPr>
        <w:t>。这段历史同样展现在了博物馆极富传统建筑风格的正面外墙上——上为</w:t>
      </w:r>
      <w:r w:rsidRPr="00401E35">
        <w:rPr>
          <w:rFonts w:eastAsia="Source Han Sans CN Normal"/>
          <w:color w:val="000000" w:themeColor="text1"/>
          <w:sz w:val="22"/>
        </w:rPr>
        <w:t>白石灰墙面</w:t>
      </w:r>
      <w:r w:rsidRPr="00401E35">
        <w:rPr>
          <w:rFonts w:eastAsia="Source Han Sans CN Normal" w:hint="eastAsia"/>
          <w:color w:val="000000" w:themeColor="text1"/>
          <w:sz w:val="22"/>
        </w:rPr>
        <w:t>、下为坚实的</w:t>
      </w:r>
      <w:r w:rsidRPr="00401E35">
        <w:rPr>
          <w:rFonts w:eastAsia="Source Han Sans CN Normal"/>
          <w:color w:val="000000" w:themeColor="text1"/>
          <w:sz w:val="22"/>
        </w:rPr>
        <w:t>石垣。</w:t>
      </w:r>
    </w:p>
    <w:p w:rsidR="00D306FE" w:rsidRPr="00401E35" w:rsidRDefault="00D306FE" w:rsidP="00D306FE">
      <w:pPr>
        <w:adjustRightInd w:val="0"/>
        <w:snapToGrid w:val="0"/>
        <w:ind w:firstLineChars="200" w:firstLine="440"/>
        <w:contextualSpacing/>
        <w:rPr>
          <w:rFonts w:eastAsia="Source Han Sans CN Normal"/>
          <w:color w:val="000000" w:themeColor="text1"/>
          <w:sz w:val="22"/>
        </w:rPr>
      </w:pPr>
      <w:r w:rsidRPr="00401E35">
        <w:rPr>
          <w:rFonts w:ascii="Source Han Sans CN Normal" w:eastAsia="Source Han Sans CN Normal" w:hAnsi="Source Han Sans CN Normal"/>
          <w:color w:val="000000" w:themeColor="text1"/>
          <w:sz w:val="22"/>
        </w:rPr>
        <w:t>葡萄牙人、西班牙人、中国人和荷兰人会聚长崎，</w:t>
      </w:r>
      <w:r w:rsidRPr="00401E35">
        <w:rPr>
          <w:rFonts w:ascii="Source Han Sans CN Normal" w:eastAsia="Source Han Sans CN Normal" w:hAnsi="Source Han Sans CN Normal" w:hint="eastAsia"/>
          <w:color w:val="000000" w:themeColor="text1"/>
          <w:sz w:val="22"/>
        </w:rPr>
        <w:t>借助国际</w:t>
      </w:r>
      <w:r w:rsidRPr="00401E35">
        <w:rPr>
          <w:rFonts w:ascii="Source Han Sans CN Normal" w:eastAsia="Source Han Sans CN Normal" w:hAnsi="Source Han Sans CN Normal" w:cs="SimSun" w:hint="eastAsia"/>
          <w:color w:val="000000" w:themeColor="text1"/>
          <w:sz w:val="22"/>
        </w:rPr>
        <w:t>贸易的发展，</w:t>
      </w:r>
      <w:r w:rsidRPr="00401E35">
        <w:rPr>
          <w:rFonts w:ascii="Source Han Sans CN Normal" w:eastAsia="Source Han Sans CN Normal" w:hAnsi="Source Han Sans CN Normal" w:hint="eastAsia"/>
          <w:color w:val="000000" w:themeColor="text1"/>
          <w:sz w:val="22"/>
        </w:rPr>
        <w:t>这个</w:t>
      </w:r>
      <w:r w:rsidRPr="00401E35">
        <w:rPr>
          <w:rFonts w:ascii="Source Han Sans CN Normal" w:eastAsia="Source Han Sans CN Normal" w:hAnsi="Source Han Sans CN Normal"/>
          <w:color w:val="000000" w:themeColor="text1"/>
          <w:sz w:val="22"/>
        </w:rPr>
        <w:t>原</w:t>
      </w:r>
      <w:r w:rsidRPr="00401E35">
        <w:rPr>
          <w:rFonts w:ascii="Source Han Sans CN Normal" w:eastAsia="Source Han Sans CN Normal" w:hAnsi="Source Han Sans CN Normal" w:hint="eastAsia"/>
          <w:color w:val="000000" w:themeColor="text1"/>
          <w:sz w:val="22"/>
        </w:rPr>
        <w:t>来的小小</w:t>
      </w:r>
      <w:r w:rsidRPr="00401E35">
        <w:rPr>
          <w:rFonts w:ascii="Source Han Sans CN Normal" w:eastAsia="Source Han Sans CN Normal" w:hAnsi="Source Han Sans CN Normal"/>
          <w:color w:val="000000" w:themeColor="text1"/>
          <w:sz w:val="22"/>
        </w:rPr>
        <w:t>村落</w:t>
      </w:r>
      <w:r w:rsidRPr="00401E35">
        <w:rPr>
          <w:rFonts w:ascii="Source Han Sans CN Normal" w:eastAsia="Source Han Sans CN Normal" w:hAnsi="Source Han Sans CN Normal" w:hint="eastAsia"/>
          <w:color w:val="000000" w:themeColor="text1"/>
          <w:sz w:val="22"/>
        </w:rPr>
        <w:t>最终</w:t>
      </w:r>
      <w:r w:rsidRPr="00401E35">
        <w:rPr>
          <w:rFonts w:ascii="Source Han Sans CN Normal" w:eastAsia="Source Han Sans CN Normal" w:hAnsi="Source Han Sans CN Normal"/>
          <w:color w:val="000000" w:themeColor="text1"/>
          <w:sz w:val="22"/>
        </w:rPr>
        <w:t>成长为大城市。</w:t>
      </w:r>
      <w:r w:rsidRPr="00401E35">
        <w:rPr>
          <w:rFonts w:eastAsia="Source Han Sans CN Normal"/>
          <w:color w:val="000000" w:themeColor="text1"/>
          <w:sz w:val="22"/>
        </w:rPr>
        <w:t>在持续两个多世纪的锁国</w:t>
      </w:r>
      <w:r w:rsidRPr="00401E35">
        <w:rPr>
          <w:rFonts w:eastAsia="Source Han Sans CN Normal"/>
          <w:color w:val="000000" w:themeColor="text1"/>
          <w:sz w:val="22"/>
        </w:rPr>
        <w:t>(1639-1853)</w:t>
      </w:r>
      <w:r w:rsidRPr="00401E35">
        <w:rPr>
          <w:rFonts w:eastAsia="Source Han Sans CN Normal"/>
          <w:color w:val="000000" w:themeColor="text1"/>
          <w:sz w:val="22"/>
        </w:rPr>
        <w:t>时期里，出岛始终是日本与欧洲往来的唯一窗口。这座博物馆</w:t>
      </w:r>
      <w:r w:rsidRPr="00401E35">
        <w:rPr>
          <w:rFonts w:eastAsia="Source Han Sans CN Normal" w:hint="eastAsia"/>
          <w:color w:val="000000" w:themeColor="text1"/>
          <w:sz w:val="22"/>
        </w:rPr>
        <w:t>回溯</w:t>
      </w:r>
      <w:r w:rsidRPr="00401E35">
        <w:rPr>
          <w:rFonts w:eastAsia="Source Han Sans CN Normal"/>
          <w:color w:val="000000" w:themeColor="text1"/>
          <w:sz w:val="22"/>
        </w:rPr>
        <w:t>了各国</w:t>
      </w:r>
      <w:r w:rsidRPr="00401E35">
        <w:rPr>
          <w:rFonts w:eastAsia="Source Han Sans CN Normal" w:hint="eastAsia"/>
          <w:color w:val="000000" w:themeColor="text1"/>
          <w:sz w:val="22"/>
        </w:rPr>
        <w:t>商人</w:t>
      </w:r>
      <w:r w:rsidRPr="00401E35">
        <w:rPr>
          <w:rFonts w:eastAsia="Source Han Sans CN Normal"/>
          <w:color w:val="000000" w:themeColor="text1"/>
          <w:sz w:val="22"/>
        </w:rPr>
        <w:t>与文化如何通过长崎</w:t>
      </w:r>
      <w:r w:rsidRPr="00401E35">
        <w:rPr>
          <w:rFonts w:eastAsia="Source Han Sans CN Normal" w:hint="eastAsia"/>
          <w:color w:val="000000" w:themeColor="text1"/>
          <w:sz w:val="22"/>
        </w:rPr>
        <w:t>商贸</w:t>
      </w:r>
      <w:r w:rsidRPr="00401E35">
        <w:rPr>
          <w:rFonts w:eastAsia="Source Han Sans CN Normal"/>
          <w:color w:val="000000" w:themeColor="text1"/>
          <w:sz w:val="22"/>
        </w:rPr>
        <w:t>影响日本，以及他们如何</w:t>
      </w:r>
      <w:r w:rsidRPr="00401E35">
        <w:rPr>
          <w:rFonts w:eastAsia="Source Han Sans CN Normal" w:hint="eastAsia"/>
          <w:color w:val="000000" w:themeColor="text1"/>
          <w:sz w:val="22"/>
        </w:rPr>
        <w:t>反过来</w:t>
      </w:r>
      <w:r w:rsidRPr="00401E35">
        <w:rPr>
          <w:rFonts w:eastAsia="Source Han Sans CN Normal"/>
          <w:color w:val="000000" w:themeColor="text1"/>
          <w:sz w:val="22"/>
        </w:rPr>
        <w:t>受到日本影响的过程。</w:t>
      </w:r>
    </w:p>
    <w:p w:rsidR="00D306FE" w:rsidRPr="00401E35" w:rsidRDefault="00D306FE" w:rsidP="00D306FE">
      <w:pPr>
        <w:adjustRightInd w:val="0"/>
        <w:snapToGrid w:val="0"/>
        <w:ind w:firstLineChars="200" w:firstLine="440"/>
        <w:contextualSpacing/>
        <w:rPr>
          <w:rFonts w:eastAsia="Source Han Sans CN Normal"/>
          <w:b/>
          <w:bCs/>
          <w:color w:val="000000" w:themeColor="text1"/>
          <w:sz w:val="22"/>
        </w:rPr>
      </w:pPr>
      <w:r w:rsidRPr="00401E35">
        <w:rPr>
          <w:rFonts w:eastAsia="Source Han Sans CN Normal"/>
          <w:color w:val="000000" w:themeColor="text1"/>
          <w:sz w:val="22"/>
        </w:rPr>
        <w:t>博物馆专设一处区域，通过展板及有关潜伏吉利支丹（自</w:t>
      </w:r>
      <w:r w:rsidRPr="00401E35">
        <w:rPr>
          <w:rFonts w:eastAsia="Source Han Sans CN Normal"/>
          <w:color w:val="000000" w:themeColor="text1"/>
          <w:sz w:val="22"/>
        </w:rPr>
        <w:t>16</w:t>
      </w:r>
      <w:r w:rsidRPr="00401E35">
        <w:rPr>
          <w:rFonts w:eastAsia="Source Han Sans CN Normal"/>
          <w:color w:val="000000" w:themeColor="text1"/>
          <w:sz w:val="22"/>
        </w:rPr>
        <w:t>世纪至</w:t>
      </w:r>
      <w:r w:rsidRPr="00401E35">
        <w:rPr>
          <w:rFonts w:eastAsia="Source Han Sans CN Normal" w:hint="eastAsia"/>
          <w:color w:val="000000" w:themeColor="text1"/>
          <w:sz w:val="22"/>
        </w:rPr>
        <w:t>明治</w:t>
      </w:r>
      <w:r w:rsidRPr="00401E35">
        <w:rPr>
          <w:rFonts w:eastAsia="Source Han Sans CN Normal"/>
          <w:color w:val="000000" w:themeColor="text1"/>
          <w:sz w:val="22"/>
        </w:rPr>
        <w:t>时代日本</w:t>
      </w:r>
      <w:r w:rsidRPr="00401E35">
        <w:rPr>
          <w:rFonts w:eastAsia="Source Han Sans CN Normal" w:hint="eastAsia"/>
          <w:color w:val="000000" w:themeColor="text1"/>
          <w:sz w:val="22"/>
        </w:rPr>
        <w:t>的</w:t>
      </w:r>
      <w:r w:rsidRPr="00401E35">
        <w:rPr>
          <w:rFonts w:eastAsia="Source Han Sans CN Normal"/>
          <w:color w:val="000000" w:themeColor="text1"/>
          <w:sz w:val="22"/>
        </w:rPr>
        <w:t>基督教徒）的展品，全面</w:t>
      </w:r>
      <w:r w:rsidRPr="00401E35">
        <w:rPr>
          <w:rFonts w:eastAsia="Source Han Sans CN Normal" w:hint="eastAsia"/>
          <w:color w:val="000000" w:themeColor="text1"/>
          <w:sz w:val="22"/>
        </w:rPr>
        <w:t>概述了</w:t>
      </w:r>
      <w:r w:rsidRPr="00401E35">
        <w:rPr>
          <w:rFonts w:eastAsia="Source Han Sans CN Normal"/>
          <w:color w:val="000000" w:themeColor="text1"/>
          <w:sz w:val="22"/>
        </w:rPr>
        <w:t>基督教在日本</w:t>
      </w:r>
      <w:r w:rsidRPr="00401E35">
        <w:rPr>
          <w:rFonts w:eastAsia="Source Han Sans CN Normal" w:hint="eastAsia"/>
          <w:color w:val="000000" w:themeColor="text1"/>
          <w:sz w:val="22"/>
        </w:rPr>
        <w:t>的</w:t>
      </w:r>
      <w:r w:rsidRPr="00401E35">
        <w:rPr>
          <w:rFonts w:eastAsia="Source Han Sans CN Normal"/>
          <w:color w:val="000000" w:themeColor="text1"/>
          <w:sz w:val="22"/>
        </w:rPr>
        <w:t>发展历史。另一处区域则忠实再现了曾经矗立于此的长崎奉行所旧貌，</w:t>
      </w:r>
      <w:r w:rsidRPr="00401E35">
        <w:rPr>
          <w:rFonts w:eastAsia="Source Han Sans CN Normal" w:hint="eastAsia"/>
          <w:color w:val="000000" w:themeColor="text1"/>
          <w:sz w:val="22"/>
        </w:rPr>
        <w:t>并重现了一段</w:t>
      </w:r>
      <w:r w:rsidRPr="00401E35">
        <w:rPr>
          <w:rFonts w:eastAsia="Source Han Sans CN Normal"/>
          <w:color w:val="000000" w:themeColor="text1"/>
          <w:sz w:val="22"/>
        </w:rPr>
        <w:t>庭审</w:t>
      </w:r>
      <w:r w:rsidRPr="00401E35">
        <w:rPr>
          <w:rFonts w:eastAsia="Source Han Sans CN Normal" w:hint="eastAsia"/>
          <w:color w:val="000000" w:themeColor="text1"/>
          <w:sz w:val="22"/>
        </w:rPr>
        <w:t>场景</w:t>
      </w:r>
      <w:r w:rsidRPr="00401E35">
        <w:rPr>
          <w:rFonts w:eastAsia="Source Han Sans CN Normal"/>
          <w:color w:val="000000" w:themeColor="text1"/>
          <w:sz w:val="22"/>
        </w:rPr>
        <w:t>。</w:t>
      </w:r>
    </w:p>
    <w:p w:rsidR="00D306FE" w:rsidRPr="00401E35" w:rsidRDefault="00D306FE" w:rsidP="00D306FE">
      <w:pPr>
        <w:adjustRightInd w:val="0"/>
        <w:snapToGrid w:val="0"/>
        <w:ind w:firstLineChars="200" w:firstLine="440"/>
        <w:contextualSpacing/>
        <w:rPr>
          <w:rFonts w:eastAsia="Source Han Sans CN Normal"/>
          <w:color w:val="000000" w:themeColor="text1"/>
          <w:sz w:val="22"/>
        </w:rPr>
      </w:pPr>
      <w:r w:rsidRPr="00401E35">
        <w:rPr>
          <w:rFonts w:eastAsia="Source Han Sans CN Normal"/>
          <w:color w:val="000000" w:themeColor="text1"/>
          <w:sz w:val="22"/>
        </w:rPr>
        <w:t>其他展区则着重展示诸多其他相关主题，包括：南蛮贸易（锁国政策施行前日本与葡萄牙的贸易往来）、日本与荷兰的关系、来自中国的影响（亮点在于受黄檗宗僧人及来日中国文人影响而诞生的书画名品），以及</w:t>
      </w:r>
      <w:r w:rsidRPr="00401E35">
        <w:rPr>
          <w:rFonts w:eastAsia="Source Han Sans CN Normal"/>
          <w:color w:val="000000" w:themeColor="text1"/>
          <w:sz w:val="22"/>
        </w:rPr>
        <w:t>19</w:t>
      </w:r>
      <w:r w:rsidRPr="00401E35">
        <w:rPr>
          <w:rFonts w:eastAsia="Source Han Sans CN Normal"/>
          <w:color w:val="000000" w:themeColor="text1"/>
          <w:sz w:val="22"/>
        </w:rPr>
        <w:t>世纪中期以来从电报到摄影等诸多西方技术如何经由长崎进入日本的历程等。</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思源黑体 CN Normal">
    <w:altName w:val="游ゴシック"/>
    <w:panose1 w:val="00000000000000000000"/>
    <w:charset w:val="80"/>
    <w:family w:val="swiss"/>
    <w:notTrueType/>
    <w:pitch w:val="variable"/>
    <w:sig w:usb0="20000083"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06FE"/>
    <w:rsid w:val="00444234"/>
    <w:rsid w:val="00C42597"/>
    <w:rsid w:val="00D30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37E24D-042F-47A9-945F-07856580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2023-11-17T08:57:00Z</dcterms:created>
  <dcterms:modified xsi:type="dcterms:W3CDTF">2023-11-17T08:57:00Z</dcterms:modified>
</cp:coreProperties>
</file>