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927" w:rsidRPr="00920EF4" w:rsidRDefault="00740927" w:rsidP="00740927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</w:rPr>
      </w:pPr>
      <w:r>
        <w:rPr>
          <w:b/>
        </w:rPr>
        <w:t>谷地坊主莎草垛</w:t>
      </w:r>
    </w:p>
    <w:p w:rsidR="00740927" w:rsidRPr="00920EF4" w:rsidRDefault="00740927" w:rsidP="00740927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/>
    </w:p>
    <w:p w:rsidR="00740927" w:rsidRPr="00920EF4" w:rsidRDefault="00740927" w:rsidP="00740927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湿地的沼泽里生长着许多莎草团或莎草垛，又称谷地坊主，看起来就像地上长出留着长发的脑袋。莎草在生长过程中，老的叶子会枯萎，新的绿叶会从草垛顶部长出，长出的莎草层层叠叠，就像头发一样从顶部垂下。</w:t>
      </w:r>
    </w:p>
    <w:p w:rsidR="00740927" w:rsidRPr="00920EF4" w:rsidRDefault="00740927" w:rsidP="00740927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740927" w:rsidRPr="00920EF4" w:rsidRDefault="00740927" w:rsidP="00740927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莎草惊人的高度，是较厚的季节性结霜与湿地上覆盖的一层薄雪共同作用的结果。冬季地面冻结，莎草根只得向上生长。春季冰雪消融，冲刷侵蚀掉草垛旁的土壤，使得根部更为明显，看起来也更高。经过约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年的冰冻与侵蚀，一些草垛的高度甚至能达到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到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厘米。</w:t>
      </w:r>
    </w:p>
    <w:p w:rsidR="00740927" w:rsidRPr="00920EF4" w:rsidRDefault="00740927" w:rsidP="00740927">
      <w:pPr>
        <w:tabs>
          <w:tab w:val="left" w:pos="284"/>
        </w:tabs>
        <w:ind w:left="284" w:hanging="284"/>
        <w:rPr>
          <w:rFonts w:eastAsia="Source Han Sans CN Normal"/>
          <w:color w:val="000000" w:themeColor="text1"/>
          <w:sz w:val="22"/>
          <w:lang w:eastAsia="zh-CN"/>
        </w:rPr>
      </w:pPr>
    </w:p>
    <w:p w:rsidR="00740927" w:rsidRPr="00920EF4" w:rsidRDefault="00740927" w:rsidP="00740927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谷地坊主草垛生长在钏路湿地，以及附近气候相近的雾多布湿地。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927"/>
    <w:rsid w:val="00444234"/>
    <w:rsid w:val="0074092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2EFEB-17E7-44ED-A9CC-B33ED33C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