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3F22" w:rsidRPr="00920EF4" w:rsidRDefault="00323F22" w:rsidP="00323F22">
      <w:pPr>
        <w:tabs>
          <w:tab w:val="left" w:pos="1227"/>
        </w:tabs>
        <w:rPr>
          <w:rFonts w:eastAsia="Source Han Sans CN Normal"/>
          <w:color w:val="000000" w:themeColor="text1"/>
          <w:sz w:val="22"/>
          <w:lang w:eastAsia="zh-CN"/>
        </w:rPr>
      </w:pPr>
      <w:r>
        <w:rPr>
          <w:b/>
        </w:rPr>
        <w:t>丹顶鹤</w:t>
      </w:r>
    </w:p>
    <w:p w:rsidR="00323F22" w:rsidRPr="00920EF4" w:rsidRDefault="00323F22" w:rsidP="00323F22">
      <w:pPr>
        <w:tabs>
          <w:tab w:val="left" w:pos="284"/>
        </w:tabs>
        <w:rPr>
          <w:rFonts w:eastAsia="Source Han Sans CN Normal"/>
          <w:bCs/>
          <w:color w:val="000000" w:themeColor="text1"/>
          <w:sz w:val="22"/>
          <w:lang w:eastAsia="zh-CN"/>
        </w:rPr>
      </w:pPr>
      <w:r/>
    </w:p>
    <w:p w:rsidR="00323F22" w:rsidRPr="00920EF4" w:rsidRDefault="00323F22" w:rsidP="00323F22">
      <w:pPr>
        <w:tabs>
          <w:tab w:val="left" w:pos="284"/>
        </w:tabs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20EF4">
        <w:rPr>
          <w:rFonts w:eastAsia="Source Han Sans CN Normal"/>
          <w:color w:val="000000" w:themeColor="text1"/>
          <w:sz w:val="22"/>
          <w:lang w:eastAsia="zh-CN"/>
        </w:rPr>
        <w:t>丹顶鹤又称日本鹤（学名：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Grus japonensis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），是唯一在日本繁衍生息的鹤类留鸟。北海道东部有丹顶鹤常年栖息，而居住在欧亚大陆的丹顶鹤则是候鸟。丹顶鹤头顶有一块裸露的皮肤，颜色鲜红，这是它们的独特之处。这种鸟是传统日本艺术中的常见主题，代表着长寿和幸福。</w:t>
      </w:r>
    </w:p>
    <w:p w:rsidR="00323F22" w:rsidRPr="00920EF4" w:rsidRDefault="00323F22" w:rsidP="00323F22">
      <w:pPr>
        <w:tabs>
          <w:tab w:val="left" w:pos="284"/>
        </w:tabs>
        <w:rPr>
          <w:rFonts w:eastAsia="Source Han Sans CN Normal"/>
          <w:color w:val="000000" w:themeColor="text1"/>
          <w:sz w:val="22"/>
          <w:lang w:eastAsia="zh-CN"/>
        </w:rPr>
      </w:pPr>
    </w:p>
    <w:p w:rsidR="00323F22" w:rsidRPr="00920EF4" w:rsidRDefault="00323F22" w:rsidP="00323F22">
      <w:pPr>
        <w:tabs>
          <w:tab w:val="left" w:pos="284"/>
        </w:tabs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20EF4">
        <w:rPr>
          <w:rFonts w:eastAsia="Source Han Sans CN Normal"/>
          <w:color w:val="000000" w:themeColor="text1"/>
          <w:sz w:val="22"/>
          <w:lang w:eastAsia="zh-CN"/>
        </w:rPr>
        <w:t>在江户时期</w:t>
      </w:r>
      <w:r w:rsidRPr="00920EF4"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1603–1867</w:t>
      </w:r>
      <w:r w:rsidRPr="00920EF4">
        <w:rPr>
          <w:rFonts w:eastAsia="Source Han Sans CN Normal" w:hint="eastAsia"/>
          <w:color w:val="000000" w:themeColor="text1"/>
          <w:sz w:val="22"/>
          <w:lang w:eastAsia="zh-CN"/>
        </w:rPr>
        <w:t>)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，整个日本东部都可以见到丹顶鹤，但由于人类的猎杀和栖息地的缩减，它们的数量逐年减少。到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20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世纪早期，人们认为定居在日本的丹顶鹤已经灭绝。然而在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1924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年，人们发现钏路湿地栖息着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10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只左右的丹顶鹤。通过实施冬季喂养和保护计划，丹顶鹤的数量终于增加至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1800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只左右。丹顶鹤被指定为特殊天然纪念物，受到精心保护。博物馆展示了丹顶鹤一年四季中的生命轨迹，其中包括它们复杂的冬季求偶舞蹈仪式。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3F22"/>
    <w:rsid w:val="00323F22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7638FB-AC18-4F57-AD27-524A5B6E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2023-11-17T08:48:00Z</dcterms:created>
  <dcterms:modified xsi:type="dcterms:W3CDTF">2023-11-17T08:48:00Z</dcterms:modified>
</cp:coreProperties>
</file>