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6CE" w:rsidRPr="00DF0F1D" w:rsidRDefault="00CF36CE" w:rsidP="00CF36C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三瓶荞麦面：荞麦面的起源</w:t>
      </w:r>
    </w:p>
    <w:p/>
    <w:p w:rsidR="00CF36CE" w:rsidRPr="00DF0F1D" w:rsidRDefault="00CF36CE" w:rsidP="00CF36C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尽管日本料理中最常见的主食是米饭，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但面条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依然占据着重要的地位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特别是营养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丰富的荞麦面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，日语叫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soba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。在日本，几乎每个地区的荞麦面都有自己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的特色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，从汤底、蘸汁、浇头，到食用方法，各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有不同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，体现着各地区的口味偏好。</w:t>
      </w:r>
    </w:p>
    <w:p w:rsidR="00CF36CE" w:rsidRPr="00DF0F1D" w:rsidRDefault="00CF36CE" w:rsidP="00CF36C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然而，说到三瓶的本地荞麦面，最值得关注并不是它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的食用方式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，而是荞麦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的品种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。和其他地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方普遍种植的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荞麦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品种相比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这片土地培育的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荞麦更接近野生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品种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。它已作为独特的地域品种登录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日本农林水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产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省的地理表示制度</w:t>
      </w:r>
      <w:r w:rsidRPr="00DF0F1D">
        <w:rPr>
          <w:color w:val="000000" w:themeColor="text1"/>
          <w:sz w:val="22"/>
          <w:lang w:eastAsia="zh-CN"/>
        </w:rPr>
        <w:t>(GI)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指标体系中。这也意味着，三瓶荞麦与该地区的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风土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文化息息相关。</w:t>
      </w:r>
    </w:p>
    <w:p w:rsidR="00CF36CE" w:rsidRPr="00DF0F1D" w:rsidRDefault="00CF36CE" w:rsidP="00CF36C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和许多原生品种的植物一样，三瓶地区荞麦的籽实偏小，风味却比杂交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品种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更浓郁。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因此，虽然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难以实现高产，但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它保留了更多荞麦独特的土香和味道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。三瓶山脚的火山泥富含矿物质，秋天作物生长的时节又刚好夜凉日暖，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人们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认为正是这两大因素叠加，成就了本地荞麦面特有的甘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风味。</w:t>
      </w:r>
    </w:p>
    <w:p w:rsidR="00CF36CE" w:rsidRPr="00DF0F1D" w:rsidRDefault="00CF36CE" w:rsidP="00CF36C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过去，人们只在休耕的稻田或伐木后留下的空地上种植荞麦。在战后食物短缺的时代里，荞麦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为与稻米、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黍子相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类的粮食作物，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重要性展露无遗。如今只有少数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农家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还在种植荞麦，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三瓶的居民们依然会购买本地荞麦谷物，回家自己磨粉加工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。这里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家家都有自己世代相传的面条配方，从磨的粉是要粗一些还是细一些，到荞麦粉与小麦粉的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配比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都有讲究。</w:t>
      </w:r>
    </w:p>
    <w:p w:rsidR="00CF36CE" w:rsidRPr="00DF0F1D" w:rsidRDefault="00CF36CE" w:rsidP="00CF36C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color w:val="000000" w:themeColor="text1"/>
          <w:sz w:val="22"/>
          <w:lang w:eastAsia="zh-CN"/>
        </w:rPr>
        <w:t>三瓶荞麦的另一个特点在于它们比常规品种更粘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糯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。大多数荞麦面都需要添加小麦粉作为粘合剂，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以防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面条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煮烂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。而用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100%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三瓶荞麦制作的面条本身就能粘聚成型，因此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可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展现更纯粹的荞麦风味。在这里，荞麦面通常也切得更粗，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吃的时候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需要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花些时间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按照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本地人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的说法，三瓶荞麦面就该慢嚼细品。</w:t>
      </w:r>
    </w:p>
    <w:p w:rsidR="00CF36CE" w:rsidRPr="00DF0F1D" w:rsidRDefault="00CF36CE" w:rsidP="00CF36C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无论什么时候来到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三瓶山脚下的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，品尝三瓶荞麦面都是不可错过的体验。千万要记得搭配本地山葵，它们同样是三瓶本地精心栽培的品种，富含维生素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，还有抗菌的功效。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如果正巧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月下旬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来访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，荞麦花成片开放的景象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令人难忘。纤细柔软的白色花朵团团簇簇地盛开在三瓶山西麓的田地里，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吸引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摄影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们纷纷前来，捕捉这特定季节里转瞬即逝的山色美景。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CE"/>
    <w:rsid w:val="00444234"/>
    <w:rsid w:val="00C42597"/>
    <w:rsid w:val="00C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614BE-BC51-4ABF-8569-B5848A64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