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3FB" w:rsidRPr="00DF0F1D" w:rsidRDefault="002753FB" w:rsidP="002753FB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遇见珍稀物种：日本大鲵</w:t>
      </w:r>
    </w:p>
    <w:p w:rsidR="002753FB" w:rsidRPr="00DF0F1D" w:rsidRDefault="002753FB" w:rsidP="002753F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2753FB" w:rsidRPr="00DF0F1D" w:rsidRDefault="002753FB" w:rsidP="002753FB">
      <w:pPr>
        <w:rPr>
          <w:rFonts w:eastAsia="Source Han Sans CN Normal"/>
          <w:bCs/>
          <w:color w:val="000000" w:themeColor="text1"/>
          <w:sz w:val="22"/>
        </w:rPr>
      </w:pPr>
      <w:r w:rsidRPr="00DF0F1D">
        <w:rPr>
          <w:rFonts w:eastAsia="Source Han Sans CN Normal"/>
          <w:b/>
          <w:color w:val="000000" w:themeColor="text1"/>
          <w:sz w:val="22"/>
        </w:rPr>
        <w:t>日本大鲵是什么？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</w:rPr>
        <w:t>日本大鲵</w:t>
      </w:r>
      <w:r w:rsidRPr="00DF0F1D">
        <w:rPr>
          <w:rFonts w:eastAsia="Source Han Sans CN Normal"/>
          <w:bCs/>
          <w:color w:val="000000" w:themeColor="text1"/>
          <w:sz w:val="22"/>
        </w:rPr>
        <w:t>(Andrias japonicus)</w:t>
      </w:r>
      <w:r w:rsidRPr="00DF0F1D">
        <w:rPr>
          <w:rFonts w:eastAsia="Source Han Sans CN Normal"/>
          <w:bCs/>
          <w:color w:val="000000" w:themeColor="text1"/>
          <w:sz w:val="22"/>
        </w:rPr>
        <w:t>是日本本土特有物种，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当地</w:t>
      </w:r>
      <w:r w:rsidRPr="00DF0F1D">
        <w:rPr>
          <w:rFonts w:eastAsia="Source Han Sans CN Normal"/>
          <w:bCs/>
          <w:color w:val="000000" w:themeColor="text1"/>
          <w:sz w:val="22"/>
        </w:rPr>
        <w:t>称它们为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DF0F1D">
        <w:rPr>
          <w:rFonts w:ascii="Meiryo UI" w:eastAsia="Meiryo UI" w:hAnsi="Meiryo UI"/>
          <w:bCs/>
          <w:color w:val="000000" w:themeColor="text1"/>
          <w:sz w:val="22"/>
        </w:rPr>
        <w:t>ハンザキ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</w:rPr>
        <w:t>(hanzaki)</w:t>
      </w:r>
      <w:r w:rsidRPr="00DF0F1D">
        <w:rPr>
          <w:rFonts w:eastAsia="Source Han Sans CN Normal"/>
          <w:bCs/>
          <w:color w:val="000000" w:themeColor="text1"/>
          <w:sz w:val="22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同它们生活在中国和北美洲的两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种同类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一样，这种完全生活在水里的两栖动物堪称活化石，历经数百万年的进化，却几乎没有发生什么变化。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日本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大鲵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这种两栖生物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在标准日语中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一般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被称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大山椒魚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о̄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sanshо̄uo)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，“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山椒魚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(sanshо̄uo)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这个物种的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总称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当地人的叫法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——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DF0F1D">
        <w:rPr>
          <w:rFonts w:ascii="Meiryo UI" w:eastAsia="Meiryo UI" w:hAnsi="Meiryo UI"/>
          <w:bCs/>
          <w:color w:val="000000" w:themeColor="text1"/>
          <w:sz w:val="22"/>
        </w:rPr>
        <w:t>ハンザキ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</w:rPr>
        <w:t>(hanzaki)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</w:rPr>
        <w:t>是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</w:rPr>
        <w:t>被撕成两半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”的</w:t>
      </w:r>
      <w:r w:rsidRPr="00DF0F1D">
        <w:rPr>
          <w:rFonts w:eastAsia="Source Han Sans CN Normal"/>
          <w:bCs/>
          <w:color w:val="000000" w:themeColor="text1"/>
          <w:sz w:val="22"/>
        </w:rPr>
        <w:t>意思，指的是它们拥有断肢再生的能力</w:t>
      </w:r>
      <w:r w:rsidRPr="00DF0F1D">
        <w:rPr>
          <w:rFonts w:eastAsia="Source Han Sans CN Normal" w:hint="eastAsia"/>
          <w:bCs/>
          <w:color w:val="000000" w:themeColor="text1"/>
          <w:sz w:val="22"/>
        </w:rPr>
        <w:t>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这个名字同时也代表了一种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民间信仰：即便被撕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成两半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也能继续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活下去。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日本大鲵和中国大鲵是世界上现存最大的蝾螈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动物。它们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成长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岁之间才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算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成年，体长可达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厘米，体重可达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35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公斤，最长可存活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年以上。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日本大鲵的小眼睛长在头部前侧。虽然目前还不清楚视力如何，但它们可以追踪运动物体，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捕捉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任何游动到嘴边的东西。它们是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挑剔的食客，靠着一副能大角度张开的下颌与尖利的细牙，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螃蟹、鱼、其他两栖动物、昆虫，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直至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小型哺乳动物，什么都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。和大多数蝾螈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类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动物一样，日本大鲵出生时是有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鱼鳃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的，长到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岁左右时，这些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鱼鳃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才开始渐渐退化。在那之后，它们便转而通过皮肤获得氧气，身体两侧松弛的褶皱则能有效增加它们皮肤的表面积。正因为这样，大鲵需要生活在清澈的急流水域，以确保水中有充足的氧气供它们呼吸。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日本大鲵生活在石头河床的江河或溪流中，平时多藏身于河岸边的洞穴或狭长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洞窟里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。这些地方也是它们交配的巢穴，一个洞里只有一只雄性大鲵，它们会努力吸引雌性大鲵到自己的地盘产卵生子。产卵季通常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月下旬开始，一直延续到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月中旬。一旦雌性产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卵，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“洞穴主人”就会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释放精子，为卵子授精，然后再花上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个月时间来守护鱼卵和孵出的幼仔。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可悲的是，诸如筑坝、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驳岸硬化等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人类行为已经摧毁了许多日本大鲵的栖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地，或是将它们的生存空间割裂得支离破碎。《红色目录》是日本环境省就存在灭绝风险的物种发布的指导性文件，在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年的版本里，日本大鲵的等级已经从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“近危”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(NT)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提升到了“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易危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(VU)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753FB" w:rsidRPr="00DF0F1D" w:rsidRDefault="002753FB" w:rsidP="002753FB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2753FB" w:rsidRPr="00DF0F1D" w:rsidRDefault="002753FB" w:rsidP="002753FB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/>
          <w:color w:val="000000" w:themeColor="text1"/>
          <w:sz w:val="22"/>
          <w:lang w:eastAsia="zh-CN"/>
        </w:rPr>
        <w:t>本地</w:t>
      </w: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文化里的日本大鲵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本地有一个民间故事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：有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米长的大鲵吞吃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所有不小心靠近的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牲畜和人，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令村民万般苦恼，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于是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村民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悬赏寻找能够杀掉这头怪物的人。一个名叫彦四郎的男子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应募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前往。他将一把利刀含在嘴里跳进水中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立刻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大鲵囫囵吞下。彦四郎在大鲵的肚子里大肆挥刀，将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杀死。然而，就从那天开始，彦四郎的家里便有奇怪的声音萦绕不去，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他和全家人都神秘地死去了。为了安抚复仇的大鲵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幽魂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，村民们专门为它建造了一座神社，并称它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为“鲵大明神”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每年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日，汤原町的大鲵祭就是为了祭拜这个特别的神明。届时，两架巨大的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山车（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花车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）将跟随舞者和伴奏者的脚步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行于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大街小巷，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车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上各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装饰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着一个大鲵像，一个是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皮肤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红润的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一个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则是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肤色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黝黑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性。天黑后，大鲵形状的提灯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车加入狂欢，最后以烟花表演结束整场祭典。</w:t>
      </w:r>
    </w:p>
    <w:p w:rsidR="002753FB" w:rsidRPr="00DF0F1D" w:rsidRDefault="002753FB" w:rsidP="002753FB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2753FB" w:rsidRPr="00DF0F1D" w:rsidRDefault="002753FB" w:rsidP="002753FB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观察日本大鲵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日本大鲵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被指定为国家特别天然纪念物。它们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深居简出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，在野外很难见到，但来访者可以在真庭的大鲵中心观察这种珍贵的保护物种。</w:t>
      </w:r>
    </w:p>
    <w:p w:rsidR="002753FB" w:rsidRPr="00DF0F1D" w:rsidRDefault="002753FB" w:rsidP="002753FB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中心成立于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1971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年，是一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家专门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研究及保护大鲵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机构。中心里生活着众多日本大鲵，从尚在卵中的胚胎，到成年个体，囊括了这一物种的各阶段形态。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在保护饲养的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成年个体中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体长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厘米、体重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多公斤的最大个体记录也是这个中心创下的。通过中心的展览，来访者可以了解这种珍稀动物的相关信息，如：它们的野外自然栖居环境，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关于它们的本地传说和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目前的相关保护措施与尝试等。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FB"/>
    <w:rsid w:val="002753F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B5702-7B79-4E8E-9473-747823BD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