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07E" w:rsidRPr="00881E43" w:rsidRDefault="00C3607E" w:rsidP="00554206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四季亮点</w:t>
      </w:r>
    </w:p>
    <w:p/>
    <w:p w:rsidR="00C3607E" w:rsidRPr="00881E43" w:rsidRDefault="00C3607E" w:rsidP="0055420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春日里，梅花、樱花相继绽放，玫瑰、郁金香与淡雅的绣球花（紫阳花）也争奇斗艳。在公园东北部一个繁花似锦的日本鸢尾园里，超过</w:t>
      </w:r>
      <w:r w:rsidRPr="00881E43">
        <w:rPr>
          <w:rFonts w:eastAsia="Source Han Sans CN Normal"/>
          <w:color w:val="000000" w:themeColor="text1"/>
          <w:sz w:val="22"/>
        </w:rPr>
        <w:t>70</w:t>
      </w:r>
      <w:r w:rsidRPr="00881E43">
        <w:rPr>
          <w:rFonts w:eastAsia="Source Han Sans CN Normal"/>
          <w:color w:val="000000" w:themeColor="text1"/>
          <w:sz w:val="22"/>
        </w:rPr>
        <w:t>万株鸢尾身处茂密森林的环抱之中，鸟儿常在这里尽情欢唱。</w:t>
      </w:r>
    </w:p>
    <w:p w:rsidR="00C3607E" w:rsidRPr="00881E43" w:rsidRDefault="00C3607E" w:rsidP="0055420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酷暑炎炎，向日葵、百日菊、金银花依然生机勃勃，成就了夏日美景。在公园北部，池塘里荷花盛开，坚韧的奶油雏菊和欢快的金盏花星星点点，散落美景之间。</w:t>
      </w:r>
    </w:p>
    <w:p w:rsidR="00C3607E" w:rsidRPr="00881E43" w:rsidRDefault="00C3607E" w:rsidP="0055420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菊花预示着秋天的到来，它更是日本天皇的象征，常常被用作各种设计的主题。秋季的另一抹亮色是彼岸花园，红得如火如荼，令人难忘。</w:t>
      </w:r>
    </w:p>
    <w:p w:rsidR="00C3607E" w:rsidRPr="00881E43" w:rsidRDefault="00C3607E" w:rsidP="0055420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寒冷的冬天依然有许多花木值得欣赏。福寿草开着小小黄花，腊梅散发着清香，茶花的粉色和白色花朵清新明丽，这些花卉都会在冬季开放。此时，公园内外还会挂起充满圣诞气氛的彩灯。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7E"/>
    <w:rsid w:val="00444234"/>
    <w:rsid w:val="00C360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5F89E-C2AA-402B-AEDE-319A6571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