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B48" w:rsidRPr="00881E43" w:rsidRDefault="00DD6B48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加茂家族</w:t>
      </w:r>
    </w:p>
    <w:p/>
    <w:p w:rsidR="00DD6B48" w:rsidRPr="00881E43" w:rsidRDefault="00DD6B4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加茂家族的历史可以追溯到安土桃山时代</w:t>
      </w:r>
      <w:r w:rsidRPr="00881E43">
        <w:rPr>
          <w:rFonts w:eastAsia="Source Han Sans CN Normal"/>
          <w:color w:val="000000" w:themeColor="text1"/>
          <w:sz w:val="22"/>
        </w:rPr>
        <w:t>(1568-1603)</w:t>
      </w:r>
      <w:r w:rsidRPr="00881E43">
        <w:rPr>
          <w:rFonts w:eastAsia="Source Han Sans CN Normal"/>
          <w:color w:val="000000" w:themeColor="text1"/>
          <w:sz w:val="22"/>
        </w:rPr>
        <w:t>，那时家族成员就一直担任着村长一职，负责确保农业法规的贯彻实施，并规范该地区的农业劳作。当时的土地调查资料显示，加茂家族掌管着大片土地，包括今天静冈县西部大部分地区和另一些地区。</w:t>
      </w:r>
    </w:p>
    <w:p w:rsidR="00DD6B48" w:rsidRPr="00881E43" w:rsidRDefault="00DD6B4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到了江户时代</w:t>
      </w:r>
      <w:r w:rsidRPr="00881E43">
        <w:rPr>
          <w:rFonts w:eastAsia="Source Han Sans CN Normal"/>
          <w:color w:val="000000" w:themeColor="text1"/>
          <w:sz w:val="22"/>
        </w:rPr>
        <w:t>(1603-1867)</w:t>
      </w:r>
      <w:r w:rsidRPr="00881E43">
        <w:rPr>
          <w:rFonts w:eastAsia="Source Han Sans CN Normal"/>
          <w:color w:val="000000" w:themeColor="text1"/>
          <w:sz w:val="22"/>
        </w:rPr>
        <w:t>末期，加茂家族已是该地区最有影响力的地主，在得到幕府认可后，还涉足了金融和银行业。此外，他们还存有一些重要的历史资料，包括第一代德川幕府将军德川家康</w:t>
      </w:r>
      <w:r w:rsidRPr="00881E43">
        <w:rPr>
          <w:rFonts w:eastAsia="Source Han Sans CN Normal"/>
          <w:color w:val="000000" w:themeColor="text1"/>
          <w:sz w:val="22"/>
        </w:rPr>
        <w:t>(1542–1616)</w:t>
      </w:r>
      <w:r w:rsidRPr="00881E43">
        <w:rPr>
          <w:rFonts w:eastAsia="Source Han Sans CN Normal"/>
          <w:color w:val="000000" w:themeColor="text1"/>
          <w:sz w:val="22"/>
        </w:rPr>
        <w:t>的来函，须知，德川家族对日本的统治一直延续到了江户末年（即</w:t>
      </w:r>
      <w:r w:rsidRPr="00881E43">
        <w:rPr>
          <w:rFonts w:eastAsia="Source Han Sans CN Normal"/>
          <w:color w:val="000000" w:themeColor="text1"/>
          <w:sz w:val="22"/>
        </w:rPr>
        <w:t>1867</w:t>
      </w:r>
      <w:r w:rsidRPr="00881E43">
        <w:rPr>
          <w:rFonts w:eastAsia="Source Han Sans CN Normal"/>
          <w:color w:val="000000" w:themeColor="text1"/>
          <w:sz w:val="22"/>
        </w:rPr>
        <w:t>年）。</w:t>
      </w:r>
    </w:p>
    <w:p w:rsidR="00DD6B48" w:rsidRPr="00881E43" w:rsidRDefault="00DD6B4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1868</w:t>
      </w:r>
      <w:r w:rsidRPr="00881E43">
        <w:rPr>
          <w:rFonts w:eastAsia="Source Han Sans CN Normal"/>
          <w:color w:val="000000" w:themeColor="text1"/>
          <w:sz w:val="22"/>
        </w:rPr>
        <w:t>年明治维新，政权回归天皇。由幕府指派大名（日本封建时代的领主）的领地制度被废除，加茂家族因此失去了大量财产。到了二战末期，加茂家族开始专注于植物育种和园艺，并将保留下来的土地开发成了加茂庄花鸟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B48"/>
    <w:rsid w:val="00444234"/>
    <w:rsid w:val="00C42597"/>
    <w:rsid w:val="00D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28C82-9E53-4857-B656-D228950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