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65F6" w:rsidRPr="00384798" w:rsidRDefault="00DE65F6" w:rsidP="006B4238">
      <w:pPr>
        <w:adjustRightInd w:val="0"/>
        <w:snapToGrid w:val="0"/>
        <w:spacing w:line="240" w:lineRule="atLeast"/>
        <w:rPr>
          <w:rFonts w:ascii="Times New Roman" w:eastAsia="Source Han Sans CN Normal" w:hAnsi="Times New Roman" w:cs="Times New Roman"/>
          <w:b/>
          <w:bCs/>
          <w:color w:val="000000" w:themeColor="text1"/>
          <w:sz w:val="22"/>
        </w:rPr>
      </w:pPr>
      <w:r>
        <w:rPr>
          <w:b/>
        </w:rPr>
        <w:t>阿波十郎兵卫宅邸的人形净琉璃（木偶剧）</w:t>
      </w:r>
    </w:p>
    <w:p/>
    <w:p w:rsidR="00DE65F6" w:rsidRPr="00384798" w:rsidRDefault="00DE65F6" w:rsidP="003A5E7B">
      <w:pPr>
        <w:adjustRightInd w:val="0"/>
        <w:snapToGrid w:val="0"/>
        <w:spacing w:line="240" w:lineRule="atLeast"/>
        <w:ind w:firstLineChars="200" w:firstLine="440"/>
        <w:rPr>
          <w:rFonts w:ascii="Times New Roman" w:eastAsia="Source Han Sans CN Normal" w:hAnsi="Times New Roman" w:cs="Times New Roman"/>
          <w:b/>
          <w:color w:val="000000" w:themeColor="text1"/>
          <w:sz w:val="22"/>
        </w:rPr>
      </w:pPr>
      <w:r w:rsidRPr="00384798">
        <w:rPr>
          <w:rFonts w:ascii="Source Han Sans CN Normal" w:eastAsia="Source Han Sans CN Normal" w:hAnsi="Source Han Sans CN Normal" w:cs="Times New Roman"/>
          <w:color w:val="000000" w:themeColor="text1"/>
          <w:sz w:val="22"/>
        </w:rPr>
        <w:t>集剧场和博物馆于一身</w:t>
      </w:r>
      <w:r w:rsidRPr="00384798">
        <w:rPr>
          <w:rFonts w:ascii="Source Han Sans CN Normal" w:eastAsia="Source Han Sans CN Normal" w:hAnsi="Source Han Sans CN Normal" w:cs="Times New Roman" w:hint="eastAsia"/>
          <w:color w:val="000000" w:themeColor="text1"/>
          <w:sz w:val="22"/>
        </w:rPr>
        <w:t>的</w:t>
      </w:r>
      <w:r w:rsidRPr="00384798">
        <w:rPr>
          <w:rFonts w:ascii="Source Han Sans CN Normal" w:eastAsia="Source Han Sans CN Normal" w:hAnsi="Source Han Sans CN Normal" w:cs="Times New Roman"/>
          <w:color w:val="000000" w:themeColor="text1"/>
          <w:sz w:val="22"/>
        </w:rPr>
        <w:t>阿波十郎兵卫宅邸，</w:t>
      </w:r>
      <w:r w:rsidRPr="00384798">
        <w:rPr>
          <w:rFonts w:ascii="Source Han Sans CN Normal" w:eastAsia="Source Han Sans CN Normal" w:hAnsi="Source Han Sans CN Normal" w:cs="Times New Roman" w:hint="eastAsia"/>
          <w:color w:val="000000" w:themeColor="text1"/>
          <w:sz w:val="22"/>
        </w:rPr>
        <w:t>是</w:t>
      </w:r>
      <w:r w:rsidRPr="00384798">
        <w:rPr>
          <w:rFonts w:ascii="Source Han Sans CN Normal" w:eastAsia="Source Han Sans CN Normal" w:hAnsi="Source Han Sans CN Normal" w:cs="Times New Roman"/>
          <w:color w:val="000000" w:themeColor="text1"/>
          <w:sz w:val="22"/>
        </w:rPr>
        <w:t>让游客有机会体验和了解德岛独特的木偶剧“阿波人形净瑠璃”</w:t>
      </w:r>
      <w:r w:rsidRPr="00384798">
        <w:rPr>
          <w:rFonts w:ascii="Source Han Sans CN Normal" w:eastAsia="Source Han Sans CN Normal" w:hAnsi="Source Han Sans CN Normal" w:cs="Times New Roman" w:hint="eastAsia"/>
          <w:color w:val="000000" w:themeColor="text1"/>
          <w:sz w:val="22"/>
        </w:rPr>
        <w:t>的地方，这种木偶剧</w:t>
      </w:r>
      <w:r w:rsidRPr="00384798">
        <w:rPr>
          <w:rFonts w:ascii="Source Han Sans CN Normal" w:eastAsia="Source Han Sans CN Normal" w:hAnsi="Source Han Sans CN Normal" w:cs="Times New Roman"/>
          <w:color w:val="000000" w:themeColor="text1"/>
          <w:sz w:val="22"/>
        </w:rPr>
        <w:t>是国家重要非物质民俗文化财产。“阿波”是德岛县的旧称，“人形净瑠璃”则是结合了叙事、音乐和木偶演绎的传统表演艺术形式。</w:t>
      </w:r>
    </w:p>
    <w:p w:rsidR="00DE65F6" w:rsidRPr="00384798" w:rsidRDefault="00DE65F6"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Source Han Sans CN Normal" w:eastAsia="Source Han Sans CN Normal" w:hAnsi="Source Han Sans CN Normal" w:cs="Times New Roman"/>
          <w:color w:val="000000" w:themeColor="text1"/>
          <w:sz w:val="22"/>
        </w:rPr>
        <w:t>演出由当地木偶剧团承担，每天一到两场。参观者可在宅邸剧场旁的几个展室里了解</w:t>
      </w:r>
      <w:r w:rsidRPr="00384798">
        <w:rPr>
          <w:rFonts w:ascii="Times New Roman" w:eastAsia="Source Han Sans CN Normal" w:hAnsi="Times New Roman" w:cs="Times New Roman"/>
          <w:color w:val="000000" w:themeColor="text1"/>
          <w:sz w:val="22"/>
        </w:rPr>
        <w:t>更多关于木偶、服饰和这种表演艺术的历史等</w:t>
      </w:r>
      <w:r w:rsidRPr="00384798">
        <w:rPr>
          <w:rFonts w:ascii="Times New Roman" w:eastAsia="Source Han Sans CN Normal" w:hAnsi="Times New Roman" w:cs="Times New Roman" w:hint="eastAsia"/>
          <w:color w:val="000000" w:themeColor="text1"/>
          <w:sz w:val="22"/>
        </w:rPr>
        <w:t>相关</w:t>
      </w:r>
      <w:r w:rsidRPr="00384798">
        <w:rPr>
          <w:rFonts w:ascii="Times New Roman" w:eastAsia="Source Han Sans CN Normal" w:hAnsi="Times New Roman" w:cs="Times New Roman"/>
          <w:color w:val="000000" w:themeColor="text1"/>
          <w:sz w:val="22"/>
        </w:rPr>
        <w:t>知识，甚至可以尝试亲自操作木偶。</w:t>
      </w:r>
    </w:p>
    <w:p w:rsidR="00DE65F6" w:rsidRPr="00384798" w:rsidRDefault="00DE65F6"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这处宅邸的所在地过去是当地一位村长坂东十郎兵卫</w:t>
      </w:r>
      <w:r w:rsidRPr="00384798">
        <w:rPr>
          <w:rFonts w:ascii="Times New Roman" w:eastAsia="Source Han Sans CN Normal" w:hAnsi="Times New Roman" w:cs="Times New Roman"/>
          <w:color w:val="000000" w:themeColor="text1"/>
          <w:sz w:val="22"/>
        </w:rPr>
        <w:t>(1646-1698)</w:t>
      </w:r>
      <w:r w:rsidRPr="00384798">
        <w:rPr>
          <w:rFonts w:ascii="Times New Roman" w:eastAsia="Source Han Sans CN Normal" w:hAnsi="Times New Roman" w:cs="Times New Roman"/>
          <w:color w:val="000000" w:themeColor="text1"/>
          <w:sz w:val="22"/>
        </w:rPr>
        <w:t>的私宅，里面还保留着他</w:t>
      </w:r>
      <w:r w:rsidRPr="00384798">
        <w:rPr>
          <w:rFonts w:ascii="Times New Roman" w:eastAsia="Source Han Sans CN Normal" w:hAnsi="Times New Roman" w:cs="Times New Roman" w:hint="eastAsia"/>
          <w:color w:val="000000" w:themeColor="text1"/>
          <w:sz w:val="22"/>
        </w:rPr>
        <w:t>打理</w:t>
      </w:r>
      <w:r w:rsidRPr="00384798">
        <w:rPr>
          <w:rFonts w:ascii="Times New Roman" w:eastAsia="Source Han Sans CN Normal" w:hAnsi="Times New Roman" w:cs="Times New Roman"/>
          <w:color w:val="000000" w:themeColor="text1"/>
          <w:sz w:val="22"/>
        </w:rPr>
        <w:t>的传统日式庭园。</w:t>
      </w:r>
    </w:p>
    <w:p w:rsidR="00DE65F6" w:rsidRPr="00384798" w:rsidRDefault="00DE65F6" w:rsidP="006B4238">
      <w:pPr>
        <w:adjustRightInd w:val="0"/>
        <w:snapToGrid w:val="0"/>
        <w:spacing w:line="240" w:lineRule="atLeast"/>
        <w:rPr>
          <w:rFonts w:ascii="Times New Roman" w:eastAsia="Source Han Sans CN Normal" w:hAnsi="Times New Roman" w:cs="Times New Roman"/>
          <w:color w:val="000000" w:themeColor="text1"/>
          <w:sz w:val="22"/>
        </w:rPr>
      </w:pPr>
    </w:p>
    <w:p w:rsidR="00DE65F6" w:rsidRPr="00384798" w:rsidRDefault="00DE65F6" w:rsidP="006B4238">
      <w:pPr>
        <w:adjustRightInd w:val="0"/>
        <w:snapToGrid w:val="0"/>
        <w:spacing w:line="240" w:lineRule="atLeast"/>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b/>
          <w:bCs/>
          <w:color w:val="000000" w:themeColor="text1"/>
          <w:sz w:val="22"/>
        </w:rPr>
        <w:t>源自农村的戏剧</w:t>
      </w:r>
    </w:p>
    <w:p w:rsidR="00DE65F6" w:rsidRPr="00384798" w:rsidRDefault="00DE65F6"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德岛的木偶剧与日本的主流木偶剧文乐（日本著名的古典舞台艺术形式之一）同源。不过，由于阿波人形净瑠璃经常在户外舞台上表演，它使用的木偶更大，以便人们更容易从远处观看。木偶大约是真人的一半到三分之二大小，</w:t>
      </w:r>
      <w:r w:rsidRPr="00384798">
        <w:rPr>
          <w:rFonts w:ascii="Times New Roman" w:eastAsia="Source Han Sans CN Normal" w:hAnsi="Times New Roman" w:cs="Times New Roman" w:hint="eastAsia"/>
          <w:color w:val="000000" w:themeColor="text1"/>
          <w:sz w:val="22"/>
        </w:rPr>
        <w:t>因</w:t>
      </w:r>
      <w:r w:rsidRPr="00384798">
        <w:rPr>
          <w:rFonts w:ascii="Times New Roman" w:eastAsia="Source Han Sans CN Normal" w:hAnsi="Times New Roman" w:cs="Times New Roman"/>
          <w:color w:val="000000" w:themeColor="text1"/>
          <w:sz w:val="22"/>
        </w:rPr>
        <w:t>角色的年龄和性别</w:t>
      </w:r>
      <w:r w:rsidRPr="00384798">
        <w:rPr>
          <w:rFonts w:ascii="Times New Roman" w:eastAsia="Source Han Sans CN Normal" w:hAnsi="Times New Roman" w:cs="Times New Roman" w:hint="eastAsia"/>
          <w:color w:val="000000" w:themeColor="text1"/>
          <w:sz w:val="22"/>
        </w:rPr>
        <w:t>而异</w:t>
      </w:r>
      <w:r w:rsidRPr="00384798">
        <w:rPr>
          <w:rFonts w:ascii="Times New Roman" w:eastAsia="Source Han Sans CN Normal" w:hAnsi="Times New Roman" w:cs="Times New Roman"/>
          <w:color w:val="000000" w:themeColor="text1"/>
          <w:sz w:val="22"/>
        </w:rPr>
        <w:t>。德岛木偶的表面带有光泽，与表面不带光泽的文乐木偶有所不同。</w:t>
      </w:r>
    </w:p>
    <w:p w:rsidR="00DE65F6" w:rsidRPr="00384798" w:rsidRDefault="00DE65F6"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阿波人形净瑠璃出自德岛县以北的淡路岛</w:t>
      </w:r>
      <w:r w:rsidRPr="00384798">
        <w:rPr>
          <w:rFonts w:ascii="Times New Roman" w:eastAsia="Source Han Sans CN Normal" w:hAnsi="Times New Roman" w:cs="Times New Roman" w:hint="eastAsia"/>
          <w:color w:val="000000" w:themeColor="text1"/>
          <w:sz w:val="22"/>
        </w:rPr>
        <w:t>。</w:t>
      </w:r>
      <w:r w:rsidRPr="00384798">
        <w:rPr>
          <w:rFonts w:ascii="Times New Roman" w:eastAsia="Source Han Sans CN Normal" w:hAnsi="Times New Roman" w:cs="Times New Roman"/>
          <w:color w:val="000000" w:themeColor="text1"/>
          <w:sz w:val="22"/>
        </w:rPr>
        <w:t>德岛第一代藩主蜂须贺家政</w:t>
      </w:r>
      <w:r w:rsidRPr="00384798">
        <w:rPr>
          <w:rFonts w:ascii="Times New Roman" w:eastAsia="Source Han Sans CN Normal" w:hAnsi="Times New Roman" w:cs="Times New Roman"/>
          <w:color w:val="000000" w:themeColor="text1"/>
          <w:sz w:val="22"/>
        </w:rPr>
        <w:t>(1558-1638)</w:t>
      </w:r>
      <w:r w:rsidRPr="00384798">
        <w:rPr>
          <w:rFonts w:ascii="Times New Roman" w:eastAsia="Source Han Sans CN Normal" w:hAnsi="Times New Roman" w:cs="Times New Roman"/>
          <w:color w:val="000000" w:themeColor="text1"/>
          <w:sz w:val="22"/>
        </w:rPr>
        <w:t>喜爱木偶剧，也曾大力推广。然而，真正热爱并让这种艺术形式扎下根来的还是农</w:t>
      </w:r>
      <w:r w:rsidRPr="00384798">
        <w:rPr>
          <w:rFonts w:ascii="Times New Roman" w:eastAsia="Source Han Sans CN Normal" w:hAnsi="Times New Roman" w:cs="Times New Roman" w:hint="eastAsia"/>
          <w:color w:val="000000" w:themeColor="text1"/>
          <w:sz w:val="22"/>
        </w:rPr>
        <w:t>户</w:t>
      </w:r>
      <w:r w:rsidRPr="00384798">
        <w:rPr>
          <w:rFonts w:ascii="Times New Roman" w:eastAsia="Source Han Sans CN Normal" w:hAnsi="Times New Roman" w:cs="Times New Roman"/>
          <w:color w:val="000000" w:themeColor="text1"/>
          <w:sz w:val="22"/>
        </w:rPr>
        <w:t>。江户时代</w:t>
      </w:r>
      <w:r w:rsidRPr="00384798">
        <w:rPr>
          <w:rFonts w:ascii="Times New Roman" w:eastAsia="Source Han Sans CN Normal" w:hAnsi="Times New Roman" w:cs="Times New Roman"/>
          <w:color w:val="000000" w:themeColor="text1"/>
          <w:sz w:val="22"/>
        </w:rPr>
        <w:t>(1603-1868)</w:t>
      </w:r>
      <w:r w:rsidRPr="00384798">
        <w:rPr>
          <w:rFonts w:ascii="Times New Roman" w:eastAsia="Source Han Sans CN Normal" w:hAnsi="Times New Roman" w:cs="Times New Roman"/>
          <w:color w:val="000000" w:themeColor="text1"/>
          <w:sz w:val="22"/>
        </w:rPr>
        <w:t>下半叶，受到来自淡路岛的剧团</w:t>
      </w:r>
      <w:r w:rsidRPr="00384798">
        <w:rPr>
          <w:rFonts w:ascii="Times New Roman" w:eastAsia="Source Han Sans CN Normal" w:hAnsi="Times New Roman" w:cs="Times New Roman" w:hint="eastAsia"/>
          <w:color w:val="000000" w:themeColor="text1"/>
          <w:sz w:val="22"/>
        </w:rPr>
        <w:t>的</w:t>
      </w:r>
      <w:r w:rsidRPr="00384798">
        <w:rPr>
          <w:rFonts w:ascii="Times New Roman" w:eastAsia="Source Han Sans CN Normal" w:hAnsi="Times New Roman" w:cs="Times New Roman"/>
          <w:color w:val="000000" w:themeColor="text1"/>
          <w:sz w:val="22"/>
        </w:rPr>
        <w:t>启发，业余的德岛木偶剧团开始在户外舞台上表演。这些舞台通常设</w:t>
      </w:r>
      <w:r w:rsidRPr="00384798">
        <w:rPr>
          <w:rFonts w:ascii="Times New Roman" w:eastAsia="Source Han Sans CN Normal" w:hAnsi="Times New Roman" w:cs="Times New Roman" w:hint="eastAsia"/>
          <w:color w:val="000000" w:themeColor="text1"/>
          <w:sz w:val="22"/>
        </w:rPr>
        <w:t>在</w:t>
      </w:r>
      <w:r w:rsidRPr="00384798">
        <w:rPr>
          <w:rFonts w:ascii="Times New Roman" w:eastAsia="Source Han Sans CN Normal" w:hAnsi="Times New Roman" w:cs="Times New Roman"/>
          <w:color w:val="000000" w:themeColor="text1"/>
          <w:sz w:val="22"/>
        </w:rPr>
        <w:t>神社</w:t>
      </w:r>
      <w:r w:rsidRPr="00384798">
        <w:rPr>
          <w:rFonts w:ascii="Times New Roman" w:eastAsia="Source Han Sans CN Normal" w:hAnsi="Times New Roman" w:cs="Times New Roman" w:hint="eastAsia"/>
          <w:color w:val="000000" w:themeColor="text1"/>
          <w:sz w:val="22"/>
        </w:rPr>
        <w:t>里</w:t>
      </w:r>
      <w:r w:rsidRPr="00384798">
        <w:rPr>
          <w:rFonts w:ascii="Times New Roman" w:eastAsia="Source Han Sans CN Normal" w:hAnsi="Times New Roman" w:cs="Times New Roman"/>
          <w:color w:val="000000" w:themeColor="text1"/>
          <w:sz w:val="22"/>
        </w:rPr>
        <w:t>，在祭祀神灵时演出木偶剧。时至今日，德岛县内仍有大约</w:t>
      </w:r>
      <w:r w:rsidRPr="00384798">
        <w:rPr>
          <w:rFonts w:ascii="Times New Roman" w:eastAsia="Source Han Sans CN Normal" w:hAnsi="Times New Roman" w:cs="Times New Roman"/>
          <w:color w:val="000000" w:themeColor="text1"/>
          <w:sz w:val="22"/>
        </w:rPr>
        <w:t>80</w:t>
      </w:r>
      <w:r w:rsidRPr="00384798">
        <w:rPr>
          <w:rFonts w:ascii="Times New Roman" w:eastAsia="Source Han Sans CN Normal" w:hAnsi="Times New Roman" w:cs="Times New Roman"/>
          <w:color w:val="000000" w:themeColor="text1"/>
          <w:sz w:val="22"/>
        </w:rPr>
        <w:t>个户外舞台。</w:t>
      </w:r>
    </w:p>
    <w:p w:rsidR="00DE65F6" w:rsidRPr="00384798" w:rsidRDefault="00DE65F6"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随着时间的推移，木偶剧在整个县内传播开来，德岛繁荣的蓝染产业和赞助木偶剧的商人对这项民间艺术作</w:t>
      </w:r>
      <w:r w:rsidRPr="00384798">
        <w:rPr>
          <w:rFonts w:ascii="Times New Roman" w:eastAsia="Source Han Sans CN Normal" w:hAnsi="Times New Roman" w:cs="Times New Roman" w:hint="eastAsia"/>
          <w:color w:val="000000" w:themeColor="text1"/>
          <w:sz w:val="22"/>
        </w:rPr>
        <w:t>的</w:t>
      </w:r>
      <w:r w:rsidRPr="00384798">
        <w:rPr>
          <w:rFonts w:ascii="Times New Roman" w:eastAsia="Source Han Sans CN Normal" w:hAnsi="Times New Roman" w:cs="Times New Roman"/>
          <w:color w:val="000000" w:themeColor="text1"/>
          <w:sz w:val="22"/>
        </w:rPr>
        <w:t>贡献</w:t>
      </w:r>
      <w:r w:rsidRPr="00384798">
        <w:rPr>
          <w:rFonts w:ascii="Times New Roman" w:eastAsia="Source Han Sans CN Normal" w:hAnsi="Times New Roman" w:cs="Times New Roman" w:hint="eastAsia"/>
          <w:color w:val="000000" w:themeColor="text1"/>
          <w:sz w:val="22"/>
        </w:rPr>
        <w:t>颇大</w:t>
      </w:r>
      <w:r w:rsidRPr="00384798">
        <w:rPr>
          <w:rFonts w:ascii="Times New Roman" w:eastAsia="Source Han Sans CN Normal" w:hAnsi="Times New Roman" w:cs="Times New Roman"/>
          <w:color w:val="000000" w:themeColor="text1"/>
          <w:sz w:val="22"/>
        </w:rPr>
        <w:t>。德岛的木偶匠人素来享有盛名，淡路岛的专业剧团和当地业余爱好者所使用的木偶大都出自他们之手。即使在电影和现代戏剧等其他娱乐形式占据了东京、大阪等大城市的主流市场之后，木偶剧依然是地方上深受欢迎的娱乐</w:t>
      </w:r>
      <w:r w:rsidRPr="00384798">
        <w:rPr>
          <w:rFonts w:ascii="Times New Roman" w:eastAsia="Source Han Sans CN Normal" w:hAnsi="Times New Roman" w:cs="Times New Roman" w:hint="eastAsia"/>
          <w:color w:val="000000" w:themeColor="text1"/>
          <w:sz w:val="22"/>
        </w:rPr>
        <w:t>节目</w:t>
      </w:r>
      <w:r w:rsidRPr="00384798">
        <w:rPr>
          <w:rFonts w:ascii="Times New Roman" w:eastAsia="Source Han Sans CN Normal" w:hAnsi="Times New Roman" w:cs="Times New Roman"/>
          <w:color w:val="000000" w:themeColor="text1"/>
          <w:sz w:val="22"/>
        </w:rPr>
        <w:t>。</w:t>
      </w:r>
      <w:r w:rsidRPr="00384798">
        <w:rPr>
          <w:rFonts w:ascii="Times New Roman" w:eastAsia="Source Han Sans CN Normal" w:hAnsi="Times New Roman" w:cs="Times New Roman"/>
          <w:color w:val="000000" w:themeColor="text1"/>
          <w:sz w:val="22"/>
        </w:rPr>
        <w:t>20</w:t>
      </w:r>
      <w:r w:rsidRPr="00384798">
        <w:rPr>
          <w:rFonts w:ascii="Times New Roman" w:eastAsia="Source Han Sans CN Normal" w:hAnsi="Times New Roman" w:cs="Times New Roman"/>
          <w:color w:val="000000" w:themeColor="text1"/>
          <w:sz w:val="22"/>
        </w:rPr>
        <w:t>世纪</w:t>
      </w:r>
      <w:r w:rsidRPr="00384798">
        <w:rPr>
          <w:rFonts w:ascii="Times New Roman" w:eastAsia="Source Han Sans CN Normal" w:hAnsi="Times New Roman" w:cs="Times New Roman"/>
          <w:color w:val="000000" w:themeColor="text1"/>
          <w:sz w:val="22"/>
        </w:rPr>
        <w:t>30</w:t>
      </w:r>
      <w:r w:rsidRPr="00384798">
        <w:rPr>
          <w:rFonts w:ascii="Times New Roman" w:eastAsia="Source Han Sans CN Normal" w:hAnsi="Times New Roman" w:cs="Times New Roman"/>
          <w:color w:val="000000" w:themeColor="text1"/>
          <w:sz w:val="22"/>
        </w:rPr>
        <w:t>年代，现代娱乐开始兴起，加上</w:t>
      </w:r>
      <w:r w:rsidRPr="00384798">
        <w:rPr>
          <w:rFonts w:ascii="Times New Roman" w:eastAsia="Source Han Sans CN Normal" w:hAnsi="Times New Roman" w:cs="Times New Roman"/>
          <w:color w:val="000000" w:themeColor="text1"/>
          <w:sz w:val="22"/>
        </w:rPr>
        <w:t>40</w:t>
      </w:r>
      <w:r w:rsidRPr="00384798">
        <w:rPr>
          <w:rFonts w:ascii="Times New Roman" w:eastAsia="Source Han Sans CN Normal" w:hAnsi="Times New Roman" w:cs="Times New Roman"/>
          <w:color w:val="000000" w:themeColor="text1"/>
          <w:sz w:val="22"/>
        </w:rPr>
        <w:t>年代二战的影响，木偶剧的观众人数终究还是逐渐下降</w:t>
      </w:r>
      <w:r w:rsidRPr="00384798">
        <w:rPr>
          <w:rFonts w:ascii="Times New Roman" w:eastAsia="Source Han Sans CN Normal" w:hAnsi="Times New Roman" w:cs="Times New Roman" w:hint="eastAsia"/>
          <w:color w:val="000000" w:themeColor="text1"/>
          <w:sz w:val="22"/>
        </w:rPr>
        <w:t>，</w:t>
      </w:r>
      <w:r w:rsidRPr="00384798">
        <w:rPr>
          <w:rFonts w:ascii="Times New Roman" w:eastAsia="Source Han Sans CN Normal" w:hAnsi="Times New Roman" w:cs="Times New Roman"/>
          <w:color w:val="000000" w:themeColor="text1"/>
          <w:sz w:val="22"/>
        </w:rPr>
        <w:t>德岛的大部分木偶剧团都在这一时期解散。</w:t>
      </w:r>
    </w:p>
    <w:p w:rsidR="00DE65F6" w:rsidRPr="00384798" w:rsidRDefault="00DE65F6"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20</w:t>
      </w:r>
      <w:r w:rsidRPr="00384798">
        <w:rPr>
          <w:rFonts w:ascii="Times New Roman" w:eastAsia="Source Han Sans CN Normal" w:hAnsi="Times New Roman" w:cs="Times New Roman"/>
          <w:color w:val="000000" w:themeColor="text1"/>
          <w:sz w:val="22"/>
        </w:rPr>
        <w:t>世纪下半叶，木偶剧被引入学校课程，引起了年轻一代的兴趣而使其再度兴起。如今，除了在阿波十郎兵卫宅邸木偶剧场每天举行公演之外，当地也会定期举办户外表演。</w:t>
      </w:r>
      <w:r w:rsidRPr="00384798">
        <w:rPr>
          <w:rFonts w:ascii="Times New Roman" w:eastAsia="Source Han Sans CN Normal" w:hAnsi="Times New Roman" w:cs="Times New Roman" w:hint="eastAsia"/>
          <w:color w:val="000000" w:themeColor="text1"/>
          <w:sz w:val="22"/>
        </w:rPr>
        <w:t>今天，</w:t>
      </w:r>
      <w:r w:rsidRPr="00384798">
        <w:rPr>
          <w:rFonts w:ascii="Times New Roman" w:eastAsia="Source Han Sans CN Normal" w:hAnsi="Times New Roman" w:cs="Times New Roman"/>
          <w:color w:val="000000" w:themeColor="text1"/>
          <w:sz w:val="22"/>
        </w:rPr>
        <w:t>德岛仍然大约有</w:t>
      </w:r>
      <w:r w:rsidRPr="00384798">
        <w:rPr>
          <w:rFonts w:ascii="Times New Roman" w:eastAsia="Source Han Sans CN Normal" w:hAnsi="Times New Roman" w:cs="Times New Roman"/>
          <w:color w:val="000000" w:themeColor="text1"/>
          <w:sz w:val="22"/>
        </w:rPr>
        <w:t>40</w:t>
      </w:r>
      <w:r w:rsidRPr="00384798">
        <w:rPr>
          <w:rFonts w:ascii="Times New Roman" w:eastAsia="Source Han Sans CN Normal" w:hAnsi="Times New Roman" w:cs="Times New Roman"/>
          <w:color w:val="000000" w:themeColor="text1"/>
          <w:sz w:val="22"/>
        </w:rPr>
        <w:t>名木偶匠人，为日本各地的剧团制作木偶头像。</w:t>
      </w:r>
    </w:p>
    <w:p w:rsidR="00DE65F6" w:rsidRPr="00384798" w:rsidRDefault="00DE65F6" w:rsidP="006B4238">
      <w:pPr>
        <w:adjustRightInd w:val="0"/>
        <w:snapToGrid w:val="0"/>
        <w:spacing w:line="240" w:lineRule="atLeast"/>
        <w:rPr>
          <w:rFonts w:ascii="Times New Roman" w:eastAsia="Source Han Sans CN Normal" w:hAnsi="Times New Roman" w:cs="Times New Roman"/>
          <w:color w:val="000000" w:themeColor="text1"/>
          <w:sz w:val="22"/>
        </w:rPr>
      </w:pPr>
    </w:p>
    <w:p w:rsidR="00DE65F6" w:rsidRPr="00384798" w:rsidRDefault="00DE65F6" w:rsidP="006B4238">
      <w:pPr>
        <w:adjustRightInd w:val="0"/>
        <w:snapToGrid w:val="0"/>
        <w:spacing w:line="240" w:lineRule="atLeast"/>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b/>
          <w:bCs/>
          <w:color w:val="000000" w:themeColor="text1"/>
          <w:sz w:val="22"/>
        </w:rPr>
        <w:t>团队合作的魅力</w:t>
      </w:r>
    </w:p>
    <w:p w:rsidR="00DE65F6" w:rsidRPr="00384798" w:rsidRDefault="00DE65F6"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阿波人形净瑠璃中，每个木偶主角都需要由一个三人组成的团队来操作。首席木偶师负责头部、右手和右手臂，另外两位则</w:t>
      </w:r>
      <w:r w:rsidRPr="00384798">
        <w:rPr>
          <w:rFonts w:ascii="Times New Roman" w:eastAsia="Source Han Sans CN Normal" w:hAnsi="Times New Roman" w:cs="Times New Roman" w:hint="eastAsia"/>
          <w:color w:val="000000" w:themeColor="text1"/>
          <w:sz w:val="22"/>
        </w:rPr>
        <w:t>操控</w:t>
      </w:r>
      <w:r w:rsidRPr="00384798">
        <w:rPr>
          <w:rFonts w:ascii="Times New Roman" w:eastAsia="Source Han Sans CN Normal" w:hAnsi="Times New Roman" w:cs="Times New Roman"/>
          <w:color w:val="000000" w:themeColor="text1"/>
          <w:sz w:val="22"/>
        </w:rPr>
        <w:t>木偶的双腿、左手和左手臂。这样分配是为了让木偶拥有自然的表情和逼真的动作。木偶的嘴能够开合，眉毛可以上下跳动，灵活的双手能做出各种手势。目前，德岛木偶剧已发展出包含男女角色在内的</w:t>
      </w:r>
      <w:r w:rsidRPr="00384798">
        <w:rPr>
          <w:rFonts w:ascii="Times New Roman" w:eastAsia="Source Han Sans CN Normal" w:hAnsi="Times New Roman" w:cs="Times New Roman"/>
          <w:color w:val="000000" w:themeColor="text1"/>
          <w:sz w:val="22"/>
        </w:rPr>
        <w:t>70</w:t>
      </w:r>
      <w:r w:rsidRPr="00384798">
        <w:rPr>
          <w:rFonts w:ascii="Times New Roman" w:eastAsia="Source Han Sans CN Normal" w:hAnsi="Times New Roman" w:cs="Times New Roman" w:hint="eastAsia"/>
          <w:color w:val="000000" w:themeColor="text1"/>
          <w:sz w:val="22"/>
        </w:rPr>
        <w:t>种</w:t>
      </w:r>
      <w:r w:rsidRPr="00384798">
        <w:rPr>
          <w:rFonts w:ascii="Times New Roman" w:eastAsia="Source Han Sans CN Normal" w:hAnsi="Times New Roman" w:cs="Times New Roman"/>
          <w:color w:val="000000" w:themeColor="text1"/>
          <w:sz w:val="22"/>
        </w:rPr>
        <w:t>不同木偶头像，分别代表不同年龄、性格和社会地位。木偶的头像可高达</w:t>
      </w:r>
      <w:r w:rsidRPr="00384798">
        <w:rPr>
          <w:rFonts w:ascii="Times New Roman" w:eastAsia="Source Han Sans CN Normal" w:hAnsi="Times New Roman" w:cs="Times New Roman"/>
          <w:color w:val="000000" w:themeColor="text1"/>
          <w:sz w:val="22"/>
        </w:rPr>
        <w:t>18</w:t>
      </w:r>
      <w:r w:rsidRPr="00384798">
        <w:rPr>
          <w:rFonts w:ascii="Times New Roman" w:eastAsia="Source Han Sans CN Normal" w:hAnsi="Times New Roman" w:cs="Times New Roman"/>
          <w:color w:val="000000" w:themeColor="text1"/>
          <w:sz w:val="22"/>
        </w:rPr>
        <w:t>厘米，头发通常由真人头发或牦牛毛制成。</w:t>
      </w:r>
    </w:p>
    <w:p w:rsidR="00DE65F6" w:rsidRPr="00384798" w:rsidRDefault="00DE65F6"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木偶师在表演时全身着黑（包括黑色头套），</w:t>
      </w:r>
      <w:r w:rsidRPr="00384798">
        <w:rPr>
          <w:rFonts w:ascii="Source Han Sans CN Normal" w:eastAsia="Source Han Sans CN Normal" w:hAnsi="Source Han Sans CN Normal" w:cs="Times New Roman"/>
          <w:color w:val="000000" w:themeColor="text1"/>
          <w:sz w:val="22"/>
        </w:rPr>
        <w:t>这样他们就能在舞台上“隐身”。首席木偶师需要站得比其他两位高，因此会穿上增高的木屐，木屐鞋底垫有稻草吸音。</w:t>
      </w:r>
    </w:p>
    <w:p w:rsidR="00DE65F6" w:rsidRPr="00384798" w:rsidRDefault="00DE65F6"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阿波人形净瑠璃的表演还包括一位太夫（叙事者，旁白说唱）和一位三味线（日本传统弦乐器）演奏师。太夫在舞台右侧，面对观众而坐，面前厚重的木架上放着剧本，负责传达每个角色的情感，甚至可以根据剧情需要而发出戏剧化的哭声或笑声。三味线演奏师则需对整场演出了然于心，随时掌控、调整表演的气氛走向。</w:t>
      </w:r>
    </w:p>
    <w:p w:rsidR="00DE65F6" w:rsidRPr="00384798" w:rsidRDefault="00DE65F6" w:rsidP="006B4238">
      <w:pPr>
        <w:adjustRightInd w:val="0"/>
        <w:snapToGrid w:val="0"/>
        <w:spacing w:line="240" w:lineRule="atLeast"/>
        <w:rPr>
          <w:rFonts w:ascii="Times New Roman" w:eastAsia="Source Han Sans CN Normal" w:hAnsi="Times New Roman" w:cs="Times New Roman"/>
          <w:color w:val="000000" w:themeColor="text1"/>
          <w:sz w:val="22"/>
        </w:rPr>
      </w:pPr>
    </w:p>
    <w:p w:rsidR="00DE65F6" w:rsidRPr="00384798" w:rsidRDefault="00DE65F6" w:rsidP="006B4238">
      <w:pPr>
        <w:adjustRightInd w:val="0"/>
        <w:snapToGrid w:val="0"/>
        <w:spacing w:line="240" w:lineRule="atLeast"/>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b/>
          <w:bCs/>
          <w:color w:val="000000" w:themeColor="text1"/>
          <w:sz w:val="22"/>
        </w:rPr>
        <w:t>经久不衰的家庭剧</w:t>
      </w:r>
    </w:p>
    <w:p w:rsidR="00DE65F6" w:rsidRPr="00384798" w:rsidRDefault="00DE65F6"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阿波人形净瑠璃的代表剧目之一是《倾城阿波之鸣门》，由剧作家近松半二</w:t>
      </w:r>
      <w:r w:rsidRPr="00384798">
        <w:rPr>
          <w:rFonts w:ascii="Times New Roman" w:eastAsia="Source Han Sans CN Normal" w:hAnsi="Times New Roman" w:cs="Times New Roman"/>
          <w:color w:val="000000" w:themeColor="text1"/>
          <w:sz w:val="22"/>
        </w:rPr>
        <w:t>(1725-1783)</w:t>
      </w:r>
      <w:r w:rsidRPr="00384798">
        <w:rPr>
          <w:rFonts w:ascii="Times New Roman" w:eastAsia="Source Han Sans CN Normal" w:hAnsi="Times New Roman" w:cs="Times New Roman"/>
          <w:color w:val="000000" w:themeColor="text1"/>
          <w:sz w:val="22"/>
        </w:rPr>
        <w:t>改编自著名戏剧家近松门左卫门</w:t>
      </w:r>
      <w:r w:rsidRPr="00384798">
        <w:rPr>
          <w:rFonts w:ascii="Times New Roman" w:eastAsia="Source Han Sans CN Normal" w:hAnsi="Times New Roman" w:cs="Times New Roman"/>
          <w:color w:val="000000" w:themeColor="text1"/>
          <w:sz w:val="22"/>
        </w:rPr>
        <w:t>(1653–1725)</w:t>
      </w:r>
      <w:r w:rsidRPr="00384798">
        <w:rPr>
          <w:rFonts w:ascii="Times New Roman" w:eastAsia="Source Han Sans CN Normal" w:hAnsi="Times New Roman" w:cs="Times New Roman"/>
          <w:color w:val="000000" w:themeColor="text1"/>
          <w:sz w:val="22"/>
        </w:rPr>
        <w:t>的《夕雾阿波鸣门》。该剧于</w:t>
      </w:r>
      <w:r w:rsidRPr="00384798">
        <w:rPr>
          <w:rFonts w:ascii="Times New Roman" w:eastAsia="Source Han Sans CN Normal" w:hAnsi="Times New Roman" w:cs="Times New Roman"/>
          <w:color w:val="000000" w:themeColor="text1"/>
          <w:sz w:val="22"/>
        </w:rPr>
        <w:t>1768</w:t>
      </w:r>
      <w:r w:rsidRPr="00384798">
        <w:rPr>
          <w:rFonts w:ascii="Times New Roman" w:eastAsia="Source Han Sans CN Normal" w:hAnsi="Times New Roman" w:cs="Times New Roman"/>
          <w:color w:val="000000" w:themeColor="text1"/>
          <w:sz w:val="22"/>
        </w:rPr>
        <w:t>年在大阪首演，最初为十幕，现在主要演出第八幕。这一幕又分为两部分，</w:t>
      </w:r>
      <w:bookmarkStart w:id="0" w:name="_Hlk76121704"/>
      <w:r w:rsidRPr="00384798">
        <w:rPr>
          <w:rFonts w:ascii="Times New Roman" w:eastAsia="Source Han Sans CN Normal" w:hAnsi="Times New Roman" w:cs="Times New Roman"/>
          <w:color w:val="000000" w:themeColor="text1"/>
          <w:sz w:val="22"/>
        </w:rPr>
        <w:t>《顺礼歌之段》</w:t>
      </w:r>
      <w:bookmarkEnd w:id="0"/>
      <w:r w:rsidRPr="00384798">
        <w:rPr>
          <w:rFonts w:ascii="Times New Roman" w:eastAsia="Source Han Sans CN Normal" w:hAnsi="Times New Roman" w:cs="Times New Roman"/>
          <w:color w:val="000000" w:themeColor="text1"/>
          <w:sz w:val="22"/>
        </w:rPr>
        <w:t>和《十郎兵卫内之段》，讲述的都是十郎兵卫、他的妻子阿弓和他们的女儿阿鹤一家三口的故事。</w:t>
      </w:r>
    </w:p>
    <w:p w:rsidR="00DE65F6" w:rsidRPr="00384798" w:rsidRDefault="00DE65F6"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观众在阿波十郎兵卫宅邸木偶剧场欣赏到的常常是该剧第八幕的前段《顺礼歌之段》，主要讲述母女之情，感人至深。现场还提供中文剧情概要。</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65F6"/>
    <w:rsid w:val="00444234"/>
    <w:rsid w:val="00C42597"/>
    <w:rsid w:val="00DE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59FA56-E221-4D2B-9FB1-E1C123FC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2023-11-17T08:16:00Z</dcterms:created>
  <dcterms:modified xsi:type="dcterms:W3CDTF">2023-11-17T08:16:00Z</dcterms:modified>
</cp:coreProperties>
</file>