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753" w:rsidRPr="00384798" w:rsidRDefault="00034753" w:rsidP="00C46F0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葫芦岛游船</w:t>
      </w:r>
    </w:p>
    <w:p/>
    <w:p w:rsidR="00034753" w:rsidRPr="00384798" w:rsidRDefault="00034753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德岛素有“水之都”的美誉。这条风景优美的水上巡游路线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大约需要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30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分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钟，乘客们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可以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游览这座城市最具代表性的水路和桥梁。“葫芦岛”这样有趣的名字来自于德岛市中心的地形：这是一片周长约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6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公里的区域，交汇的两条河流围出了一个葫芦的形状。</w:t>
      </w:r>
    </w:p>
    <w:p w:rsidR="00034753" w:rsidRPr="00384798" w:rsidRDefault="00034753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游船从两国桥北诘的浮桥码头出发，沿新町川和助任川两条河流环绕一周，沿途会经过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座桥。遇到水位高涨时，游船只能紧贴着桥底“挤”过去，为旅途平添几许兴奋刺激。沿途可以观赏到城市不同区域，包括住宅区、商业区、游艇码头和一些美丽的沿河公园。游船本身免费，但要收取小额保险费，无需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预约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53"/>
    <w:rsid w:val="0003475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C6FCE-E70A-42CF-B446-86B6EC8E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