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270C" w:rsidRPr="00574CA5" w:rsidRDefault="0023270C">
      <w:pPr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>
        <w:rPr>
          <w:b/>
        </w:rPr>
        <w:t>竹工艺作品与艺术家</w:t>
      </w:r>
    </w:p>
    <w:p/>
    <w:p w:rsidR="0023270C" w:rsidRPr="00574CA5" w:rsidRDefault="0023270C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多年来，竹工艺匠人一直在探索竹材的新用途。在别府市竹工艺传统产业会馆可以看到许多相关创新案例。</w:t>
      </w:r>
    </w:p>
    <w:p w:rsidR="0023270C" w:rsidRPr="00574CA5" w:rsidRDefault="0023270C" w:rsidP="00C15F0F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馆内展出的大型作品中，有一件是田边幸竹斋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(1935- )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于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1993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年耗时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6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个月编织的《云龙》，作品正中是一条腾空而起的龙，周边代表祥云。不远处是艺术家二宫敬竹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(1927-?)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在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1998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年耗时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4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个月完成的一座精美轿子，样式类似江户时代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(1603-1867)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大人物所用，但尺寸足有那时轿子的两倍大。</w:t>
      </w:r>
    </w:p>
    <w:p w:rsidR="0023270C" w:rsidRPr="00574CA5" w:rsidRDefault="0023270C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会馆里还有两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把“天皇椅”，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供日本皇室成员来访时使用，靠背和椅面均为竹子制成。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2000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年来访的明仁天皇（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1989-2019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年在位）以及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2008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年来访的秋筱宫亲王和纪子王妃都曾坐在上面。将皇室使用过的物品公开展出，实属罕见。</w:t>
      </w:r>
    </w:p>
    <w:p w:rsidR="0023270C" w:rsidRPr="00574CA5" w:rsidRDefault="0023270C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这里展出的竹帽代表了工匠们为开发适合现代的商品所付出的努力。展品原型完成于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1950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年，但从未进入量产。现在，竹帽可提供定制。</w:t>
      </w:r>
    </w:p>
    <w:p w:rsidR="0023270C" w:rsidRPr="00574CA5" w:rsidRDefault="0023270C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馆内许多竹工艺作品都出自别府和大分县其他地区的艺术家之手。出生于别府的生野祥云斋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(1904-1974)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正是其中的代表人物。他是日本第一个获得竹工艺领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域“人间国宝”称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号的匠人，也被公认为日本最具影响力的竹工艺巨匠之一</w:t>
      </w:r>
      <w:r w:rsidRPr="00574CA5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。他尽一己之力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将竹工艺提升到了艺术层面，并教导出了包括《云龙》作者田边幸竹斋在内的无数工匠。祥云斋原本打算投身绘画和雕塑领域，但因从小身体欠佳而无法如愿。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19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岁时，他从竹花篮中获得灵感，从此走上了竹工艺之路。</w:t>
      </w:r>
    </w:p>
    <w:p w:rsidR="0023270C" w:rsidRPr="00574CA5" w:rsidRDefault="0023270C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同为别府人的岩尾光云斋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(1901-1992)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从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1917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年开始独立创作，在各种展览中赢得高度好评。他努力推广竹工艺，最终培养了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100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多名学生。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1969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年，他被国家正式认定为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“现代的名工”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。</w:t>
      </w:r>
    </w:p>
    <w:p w:rsidR="0023270C" w:rsidRPr="00574CA5" w:rsidRDefault="0023270C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白石白云斋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(1918-2012)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出身于别府的工匠世家，师从与他同名的父亲。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20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世纪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70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年代，他首次举办个人展，之后不断地在全国性的艺术活动中展出作品。白云斋尤其擅长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“无序编织”技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术，他的作品特色在于看似粗犷随意的十字编花。</w:t>
      </w:r>
    </w:p>
    <w:p w:rsidR="0023270C" w:rsidRPr="00574CA5" w:rsidRDefault="0023270C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佐藤竹邑斋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(1901-1929)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出生于别府附近的国东市，小学毕业后就开始学艺。在东京和京都学习了竹篮染色技术后，</w:t>
      </w:r>
      <w:r w:rsidRPr="00574CA5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于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1922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年前后回到大分县创业。作为高级花篮制作的领袖人物，他一生为皇室制作过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7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件作品，也曾教授祥云斋。虽然佐藤不幸在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28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岁英年早逝，但他的影响深远，至今仍在延续。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70C"/>
    <w:rsid w:val="0023270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5EA919-C977-4281-AC75-D19D2A1F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