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756" w:rsidRPr="00961DB1" w:rsidRDefault="00DC0756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</w:rPr>
      </w:pPr>
      <w:r>
        <w:rPr>
          <w:b/>
        </w:rPr>
        <w:t>板石塔婆（板碑）</w:t>
      </w:r>
    </w:p>
    <w:p/>
    <w:p w:rsidR="00DC0756" w:rsidRPr="00961DB1" w:rsidRDefault="00DC0756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板石塔婆，即板碑，從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至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，在日本各地十分常見。板碑上通常刻有佛教圖像和祈禱詞，以提醒信徒堅持真正的佛教之路。關東大部分地區，包括妻沼聖天山歡喜院附近等地的板碑，都是由開採自鄰近埼玉縣秩父市和小川町的綠泥石片岩製成。</w:t>
      </w:r>
    </w:p>
    <w:p w:rsidR="00DC0756" w:rsidRPr="00961DB1" w:rsidRDefault="00DC0756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妻沼聖天山歡喜院的板碑上雕刻著無量光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佛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——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阿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彌陀佛，兩邊的脅侍菩薩分別是大慈大悲觀音菩薩和大喜大舍勢至菩薩，這樣的組合在中國被稱為「西方三聖」。這幅半浮雕是長野縣善光寺「一光三尊阿彌陀像」的複製品，原像於西元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世紀從印度引入，被認為是日本最古老的佛像之一。「一光三尊」是一種佛教造像形式，表現為一個光背，以及由中心主佛加上兩尊菩薩組成的三尊佛。位於中心的阿彌陀佛被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個光環包圍，每一個都代表了佛陀的一種化形。</w:t>
      </w:r>
    </w:p>
    <w:p w:rsidR="00DC0756" w:rsidRPr="00961DB1" w:rsidRDefault="00DC0756" w:rsidP="00200C74">
      <w:pPr>
        <w:adjustRightInd w:val="0"/>
        <w:snapToGrid w:val="0"/>
        <w:spacing w:line="240" w:lineRule="atLeast"/>
        <w:ind w:firstLine="440"/>
        <w:rPr>
          <w:rFonts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板碑的背面刻有釋迦牟尼和祂的兩位侍者，即文殊菩薩和普賢菩薩的梵文名字。這塊板碑高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178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公分，寬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被認為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出自鐮倉時代（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1185-1333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）。它是埼玉縣指定物質文化財產。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756"/>
    <w:rsid w:val="00444234"/>
    <w:rsid w:val="00C42597"/>
    <w:rsid w:val="00D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E83F3-BAB9-4866-BD0D-CFEC8E7D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