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35C" w:rsidRPr="00082509" w:rsidRDefault="0009635C" w:rsidP="0009635C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臨時奉幣祭</w:t>
      </w:r>
    </w:p>
    <w:p/>
    <w:p w:rsidR="0009635C" w:rsidRPr="00082509" w:rsidRDefault="0009635C" w:rsidP="0009635C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舉辦年份：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2025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年（每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年一次）</w:t>
      </w:r>
    </w:p>
    <w:p w:rsidR="0009635C" w:rsidRPr="00082509" w:rsidRDefault="0009635C" w:rsidP="0009635C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9635C" w:rsidRPr="00082509" w:rsidRDefault="0009635C" w:rsidP="0009635C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在宇佐神宮，臨時奉幣祭不是常見的宗教活動，只有天皇特派敕使參拜神社時才會舉辦。屆時，敕使將向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祭神宣讀天皇陛下的祝詞，並呈上供品。宇佐神宮是全日本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座可以接待敕使的「敕祭社」之一。</w:t>
      </w:r>
    </w:p>
    <w:p w:rsidR="0009635C" w:rsidRPr="00082509" w:rsidRDefault="0009635C" w:rsidP="0009635C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敕使第一次來到宇佐神宮參拜是在西元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720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年，距今已有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1300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多年的歷史。此後的數世紀裡，受各時期在位天皇指派的敕使曾多次來到神宮參拜。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世紀中期到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世紀中期，皇權衰退，這項活動也一度中斷，直至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1744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年才恢復。此後每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60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年舉辦一次。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自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1925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起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，天皇每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年指派敕使前往宇佐神宮參拜一次。</w:t>
      </w:r>
    </w:p>
    <w:p w:rsidR="0009635C" w:rsidRPr="00082509" w:rsidRDefault="0009635C" w:rsidP="0009635C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每到舉行臨時奉幣祭時，人們都會雲集宇佐，希望能在敕使進入宇佐神宮前一睹其風采。旅行畫家蓑蟲山人（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1836-1900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）曾在手繪日記中畫下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1864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年赴神宮參拜的敕使佇列，其中一幅作品展示了浩蕩隊伍沿著敕使街道前往神宮的場景，另一幅則描繪了百姓聚集在神宮入口處、敕使剛使用過的手水舍旁，爭相清潔自身的情景。</w:t>
      </w:r>
    </w:p>
    <w:p w:rsidR="0009635C" w:rsidRPr="00082509" w:rsidRDefault="0009635C" w:rsidP="0009635C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敕使參拜期間，宇佐神宮會舉辦許多儀式和活動。敕使抵達宇佐後，穿過敕使街道，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再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通過形似簷廊的「吳橋」進入宇佐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域內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。吳橋專為這項祭典而設，每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年才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打開橋門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一次。當晚，一隊氏子</w:t>
      </w: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手提燈籠穿過吳橋，進入宇佐神宮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向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敕使</w:t>
      </w:r>
      <w:r w:rsidRPr="00082509">
        <w:rPr>
          <w:rFonts w:eastAsia="Source Han Sans TW Normal" w:hint="eastAsia"/>
          <w:bCs/>
          <w:color w:val="000000" w:themeColor="text1"/>
          <w:sz w:val="22"/>
          <w:lang w:eastAsia="zh-TW"/>
        </w:rPr>
        <w:t>行拜禮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。臨時奉幣祭在敕使到達後第二天舉行，屆時，敕使在上宮代天皇將供品敬奉給神明，並大聲宣讀天皇祭文。</w:t>
      </w:r>
    </w:p>
    <w:p w:rsidR="0009635C" w:rsidRPr="00082509" w:rsidRDefault="0009635C" w:rsidP="0009635C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最近一次臨時奉幣祭於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年舉辦，根據史料記載，這是敕使第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257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次參拜宇佐神宮。下次應當在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2025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年。</w:t>
      </w:r>
    </w:p>
    <w:p w:rsidR="0009635C" w:rsidRPr="00082509" w:rsidRDefault="0009635C" w:rsidP="0009635C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9635C" w:rsidRPr="00082509" w:rsidRDefault="0009635C" w:rsidP="0009635C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8250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※</w:t>
      </w:r>
      <w:r w:rsidRPr="00082509">
        <w:rPr>
          <w:rFonts w:eastAsia="Source Han Sans TW Normal"/>
          <w:bCs/>
          <w:color w:val="000000" w:themeColor="text1"/>
          <w:sz w:val="22"/>
          <w:lang w:eastAsia="zh-TW"/>
        </w:rPr>
        <w:t>氏子：在神社所在地區內供奉同一氏族神明的當地信徒。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35C"/>
    <w:rsid w:val="0009635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5BDBC-8276-47CE-85B2-3DE7DC3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