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F4A" w:rsidRPr="00082509" w:rsidRDefault="001F6F4A" w:rsidP="001F6F4A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大樂寺</w:t>
      </w:r>
    </w:p>
    <w:p/>
    <w:p w:rsidR="001F6F4A" w:rsidRPr="00082509" w:rsidRDefault="001F6F4A" w:rsidP="001F6F4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大樂寺建於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1333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年，創建者是來自奈良大寺之一西大寺的僧人道密。寺院由當時宇佐神宮的宮司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（神宮最高負責人</w:t>
      </w:r>
      <w:r w:rsidRPr="00082509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）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津公連出資修建。大樂寺最初是到津家安葬並祭祀先祖的菩提寺，寺內的持佛堂中至今仍供奉著他們的家族牌位。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1334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年，後醍醐天皇（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1288-1339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）下旨將大樂寺定為鎮護國家安寧和平的「敕願寺」。此外，在神道教與佛教融合的「神佛習合」時代，它還為宇佐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及周邊寺院的僧侶提供嚴格的修行指導。如今，大樂寺屬於高野山真言宗。</w:t>
      </w:r>
    </w:p>
    <w:p w:rsidR="001F6F4A" w:rsidRPr="00082509" w:rsidRDefault="001F6F4A" w:rsidP="001F6F4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大樂寺本堂（正殿）專為安放寺內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尊最重要的佛像而建。本尊是一座高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1.4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公尺的彌勒佛像，大妙相菩薩與法苑林菩薩脅侍左右，對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稱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而立。在佛教教義中，彌勒佛是現在佛釋迦牟尼的繼任者，將在遙遠的未來降臨人世，成為下一任佛陀。大樂寺的這尊彌勒佛像安坐於蓮花寶座上，右手施驅散恐懼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施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無畏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印，左手掌心向下</w:t>
      </w:r>
      <w:bookmarkStart w:id="0" w:name="_Hlk125706853"/>
      <w:r w:rsidRPr="00082509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 w:rsidRPr="00082509">
        <w:rPr>
          <w:rFonts w:eastAsia="Source Han Sans TW Normal"/>
          <w:color w:val="000000" w:themeColor="text1"/>
          <w:sz w:val="22"/>
          <w:lang w:eastAsia="zh-TW"/>
        </w:rPr>
        <w:t>平置於膝上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，為成佛後形象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。在這一組三尊佛像的周圍，有護衛彌勒佛的四大天王立于四方，分別為：東方持國天王，南方增長天王，西方廣目天王和北方多聞天王。所有雕像都出自平安時代（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）下半葉，取日本檜木（日本扁柏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）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為材料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，以多塊木料拼合的「寄木造」工藝製成。它們均為國家指定重要文化財產。</w:t>
      </w:r>
    </w:p>
    <w:p w:rsidR="001F6F4A" w:rsidRPr="00082509" w:rsidRDefault="001F6F4A" w:rsidP="001F6F4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大樂寺還保存有許多珍寶。本堂內陳列包括一柄名為「五鈷杵」的法器，據推測，可能曾為寺院的創建者道密所用；一卷手書《心經》，其中部分被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傳是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佛教真言宗開宗祖師空海（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；弘法大師）的筆跡。持佛堂內供奉著一尊如意輪觀音像，這是一尊六臂觀音，為大慈大悲觀世音菩薩的化身之一。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據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寺院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所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傳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，這尊觀音像原本為平家武將平重盛（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1138-1179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）所有。平家是歷史上權勢薰天的武將家族，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世紀敘事詩《平家物語》講述的正是這個家族的故事。</w:t>
      </w:r>
    </w:p>
    <w:p w:rsidR="001F6F4A" w:rsidRPr="00082509" w:rsidRDefault="001F6F4A" w:rsidP="001F6F4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大師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堂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護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摩堂從前用於舉行護摩儀式。「護摩」本意焚燒，原是印度密宗修行法門，儀式中要念誦佛經，並將護摩木投入聖火中焚燒，以此供養神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佛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，傳達祈願。佛堂內供奉著一尊不動明王像、一尊空海像，以及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尊小佛像，每一尊小佛像對應著「四國遍路」的一處靈場，這條行遍四國</w:t>
      </w:r>
      <w:r w:rsidRPr="00082509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八十八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處寺院的徒步巡禮路線與空海有關。寺院域內還有若干菩薩及明王石像、石塔和一座鐘樓，鐘樓上懸掛的大鐘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鑄於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1382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年，是大分縣最古老的日本國產梵鐘。</w:t>
      </w:r>
    </w:p>
    <w:p w:rsidR="001F6F4A" w:rsidRPr="00082509" w:rsidRDefault="001F6F4A" w:rsidP="001F6F4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大樂寺緊鄰宇佐神宮北側，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離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神橋不遠。寺院對外開放，參觀本堂需購買門票。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F4A"/>
    <w:rsid w:val="001F6F4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49D8E-3FDB-4D85-9D53-71624818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