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1DFC" w:rsidRPr="002C1D42" w:rsidRDefault="00861DFC" w:rsidP="00861DF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林線之上</w:t>
      </w:r>
    </w:p>
    <w:p/>
    <w:p w:rsidR="00861DFC" w:rsidRPr="002C1D42" w:rsidRDefault="00861DFC" w:rsidP="00861D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到了海拔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2500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公尺，乘鞍岳的植被呈現出戲劇性的變化。這個高度以上，不再有樹林，只有暴露在山風下的偃松灌木叢覆蓋在山體高處。這個轉捩點被稱為「林線」。遠遠望去，它在山體上一路延伸，形成了一條清晰的界線。林線以上才是高山世界。</w:t>
      </w:r>
    </w:p>
    <w:p w:rsidR="00861DFC" w:rsidRPr="002C1D42" w:rsidRDefault="00861DFC" w:rsidP="00861D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高山的植物和動物都適應了極端環境。猛烈的山風和經年烈日暴曬造就了乾燥的環境，水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資源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極為稀少。有些植物進化出緊緊捲曲的葉片來保存水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分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有些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則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如偃松放緩了生長速度，一年只長幾公分。還有一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些特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別是開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小花的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植物，它們須在冰雪融化時立即發芽，最大程度利用短暫的生長期。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於是，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這裡也許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一星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期前還是一片白雪皚皚，幾天後，崎嶇的地面上就已經鋪滿鮮花。乘鞍岳的高山植物花季主要在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月和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月。</w:t>
      </w:r>
    </w:p>
    <w:p w:rsidR="00861DFC" w:rsidRPr="002C1D42" w:rsidRDefault="00861DFC" w:rsidP="00861D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乘鞍岳群峰之間的火山口裡蓄積著冰雪融水，眾多高山花卉都集中在這些較為濕潤的地方。昆蟲和其它傳粉者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也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聚集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這裡採集花粉，鳥兒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則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從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山下飛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來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此處捕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食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那些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昆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蟲。終年生活在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這裡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日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本岩雷鳥（</w:t>
      </w:r>
      <w:r w:rsidRPr="002C1D42">
        <w:rPr>
          <w:rFonts w:eastAsia="Source Han Sans CN Normal"/>
          <w:bCs/>
          <w:color w:val="000000" w:themeColor="text1"/>
          <w:sz w:val="22"/>
          <w:lang w:eastAsia="zh-TW"/>
        </w:rPr>
        <w:t>Lagopus muta japonica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，日本名為「雷鳥」）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是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高山地帶最著名的鳥類居民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，也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是國家指定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特別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天然紀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念物，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們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通常隱蔽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在稠密的偃松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叢下</w:t>
      </w:r>
      <w:r w:rsidRPr="002C1D42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覓食</w:t>
      </w:r>
      <w:r w:rsidRPr="002C1D42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看似光禿禿的岩石上緊附著堅韌耐寒的高山苔蘚。</w:t>
      </w:r>
    </w:p>
    <w:p w:rsidR="00861DFC" w:rsidRPr="002C1D42" w:rsidRDefault="00861DFC" w:rsidP="00861DF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開往乘鞍岳山頂的</w:t>
      </w:r>
      <w:r w:rsidRPr="002C1D42">
        <w:rPr>
          <w:rFonts w:eastAsia="Source Han Sans TW Normal" w:hint="eastAsia"/>
          <w:bCs/>
          <w:color w:val="000000" w:themeColor="text1"/>
          <w:sz w:val="22"/>
          <w:lang w:eastAsia="zh-TW"/>
        </w:rPr>
        <w:t>客運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出發後大約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2C1D42">
        <w:rPr>
          <w:rFonts w:eastAsia="Source Han Sans TW Normal"/>
          <w:bCs/>
          <w:color w:val="000000" w:themeColor="text1"/>
          <w:sz w:val="22"/>
          <w:lang w:eastAsia="zh-TW"/>
        </w:rPr>
        <w:t>分鐘到達林線。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DFC"/>
    <w:rsid w:val="00444234"/>
    <w:rsid w:val="00861DF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BFB70-F96A-4B52-A3E6-6C4FB7B8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