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378A" w:rsidRPr="00E462FE" w:rsidRDefault="00B1378A">
      <w:pPr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>
        <w:rPr>
          <w:b/>
        </w:rPr>
        <w:t>尾花澤牛肉 (Web)</w:t>
      </w:r>
    </w:p>
    <w:p w:rsidR="00B1378A" w:rsidRPr="00E462FE" w:rsidRDefault="00B1378A">
      <w:pPr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/>
    </w:p>
    <w:p w:rsidR="00B1378A" w:rsidRPr="00E462FE" w:rsidRDefault="00B1378A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Ebrima" w:eastAsia="Ebrima" w:hAnsi="Ebrima" w:cs="Ebrima"/>
          <w:sz w:val="22"/>
          <w:lang w:eastAsia="zh-TW"/>
        </w:rPr>
        <w:t>尾花澤市的養牛戶飼養、研究日本黑毛和牛的時間已逾百年，並將「尾花澤牛」打造成山形縣的高級和牛品牌之一。近年來，約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20</w:t>
      </w:r>
      <w:r w:rsidRPr="00E462FE">
        <w:rPr>
          <w:rFonts w:ascii="Ebrima" w:eastAsia="Ebrima" w:hAnsi="Ebrima" w:cs="Ebrima"/>
          <w:sz w:val="22"/>
          <w:lang w:eastAsia="zh-TW"/>
        </w:rPr>
        <w:t>位養牛戶以尾花澤牛肉為品牌共飼養了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8,000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多頭牛，向全國商店和餐廳提供高品質的牛肉。</w:t>
      </w:r>
    </w:p>
    <w:p w:rsidR="00B1378A" w:rsidRPr="00E462FE" w:rsidRDefault="00B1378A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 </w:t>
      </w:r>
    </w:p>
    <w:p w:rsidR="00B1378A" w:rsidRPr="00E462FE" w:rsidRDefault="00B1378A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Ebrima" w:eastAsia="Ebrima" w:hAnsi="Ebrima" w:cs="Ebrima"/>
          <w:sz w:val="22"/>
          <w:lang w:eastAsia="zh-TW"/>
        </w:rPr>
        <w:t>尾花澤市地處奧羽山脈環抱的盆地，擁有豐富的</w:t>
      </w:r>
      <w:r w:rsidRPr="00E462FE">
        <w:rPr>
          <w:rFonts w:ascii="PingFang TC" w:eastAsia="PingFang TC" w:hAnsi="PingFang TC" w:cs="PingFang TC" w:hint="eastAsia"/>
          <w:sz w:val="22"/>
          <w:lang w:eastAsia="zh-TW"/>
        </w:rPr>
        <w:t>清</w:t>
      </w:r>
      <w:r w:rsidRPr="00E462FE">
        <w:rPr>
          <w:rFonts w:ascii="Ebrima" w:eastAsia="Ebrima" w:hAnsi="Ebrima" w:cs="Ebrima"/>
          <w:sz w:val="22"/>
          <w:lang w:eastAsia="zh-TW"/>
        </w:rPr>
        <w:t>水資源，此地也是日本降雪量最多的地區之一，冬季漫長而嚴寒，夏季則相對短暫，天氣炎熱且陽光充足，晝夜溫差很大。上述理想條件，讓尾花澤市能夠飼養出天生脂肪含量高的健康牛隻。</w:t>
      </w:r>
    </w:p>
    <w:p w:rsidR="00B1378A" w:rsidRPr="00E462FE" w:rsidRDefault="00B1378A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 </w:t>
      </w:r>
    </w:p>
    <w:p w:rsidR="00B1378A" w:rsidRPr="00E462FE" w:rsidRDefault="00B1378A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Ebrima" w:eastAsia="Ebrima" w:hAnsi="Ebrima" w:cs="Ebrima"/>
          <w:sz w:val="22"/>
          <w:lang w:eastAsia="zh-TW"/>
        </w:rPr>
        <w:t>日本食肉評級協會根據兩項指標來評定牛肉：一項是步留等級（產肉量），即衡量可從牛身上取得的食用肉比例；另一項是肉質等級，由牛肉的色澤、質感和霜降度（肌內脂肪）及其他因素決定。步留等級從等級最高到最低分為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A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到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C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級，肉質等級則從等級最高到最低分為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5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到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1</w:t>
      </w:r>
      <w:r w:rsidRPr="00E462FE">
        <w:rPr>
          <w:rFonts w:ascii="Ebrima" w:eastAsia="Ebrima" w:hAnsi="Ebrima" w:cs="Ebrima"/>
          <w:sz w:val="22"/>
          <w:lang w:eastAsia="zh-TW"/>
        </w:rPr>
        <w:t>級。只有在尾花澤市內所飼養的牛隻，能以尾花澤牛的品牌名義來販售，而且肉質等級必須達到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3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級以上，而在尾花澤牛品牌中，「雪降和牛」是最高級的肉品。</w:t>
      </w:r>
    </w:p>
    <w:p w:rsidR="00B1378A" w:rsidRPr="00E462FE" w:rsidRDefault="00B1378A">
      <w:pPr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 </w:t>
      </w:r>
    </w:p>
    <w:p w:rsidR="00B1378A" w:rsidRPr="00E462FE" w:rsidRDefault="00B1378A">
      <w:pPr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「雪降（字面意思是「降雪」）和牛」彷彿會在口中融化，就像尾花澤市柔軟的粉雪，因而獲得「</w:t>
      </w:r>
      <w:r w:rsidRPr="00E462FE">
        <w:rPr>
          <w:rFonts w:ascii="ＭＳ 明朝" w:eastAsia="ＭＳ 明朝" w:hAnsi="ＭＳ 明朝" w:cs="ＭＳ 明朝" w:hint="eastAsia"/>
          <w:sz w:val="22"/>
          <w:lang w:eastAsia="zh-TW"/>
        </w:rPr>
        <w:t>霜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降」的美稱。「</w:t>
      </w:r>
      <w:r w:rsidRPr="00E462FE">
        <w:rPr>
          <w:rFonts w:ascii="ＭＳ 明朝" w:eastAsia="ＭＳ 明朝" w:hAnsi="ＭＳ 明朝" w:cs="ＭＳ 明朝" w:hint="eastAsia"/>
          <w:sz w:val="22"/>
          <w:lang w:eastAsia="zh-TW"/>
        </w:rPr>
        <w:t>霜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降」和牛有三個主要特徵：</w:t>
      </w:r>
    </w:p>
    <w:p w:rsidR="00B1378A" w:rsidRPr="00E462FE" w:rsidRDefault="00B1378A" w:rsidP="00B1378A">
      <w:pPr>
        <w:numPr>
          <w:ilvl w:val="0"/>
          <w:numId w:val="1"/>
        </w:numPr>
        <w:ind w:left="720" w:hanging="360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Malgun Gothic" w:eastAsia="Malgun Gothic" w:hAnsi="Malgun Gothic" w:cs="Malgun Gothic"/>
          <w:sz w:val="22"/>
          <w:lang w:eastAsia="zh-TW"/>
        </w:rPr>
        <w:t>脂肪含量高，這對油花分布均勻的霜降牛肉來說是必要條件；</w:t>
      </w:r>
    </w:p>
    <w:p w:rsidR="00B1378A" w:rsidRPr="00E462FE" w:rsidRDefault="00B1378A" w:rsidP="00B1378A">
      <w:pPr>
        <w:numPr>
          <w:ilvl w:val="0"/>
          <w:numId w:val="1"/>
        </w:numPr>
        <w:ind w:left="720" w:hanging="360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Ebrima" w:eastAsia="Ebrima" w:hAnsi="Ebrima" w:cs="Ebrima"/>
          <w:sz w:val="22"/>
          <w:lang w:eastAsia="zh-TW"/>
        </w:rPr>
        <w:t>為確保肉質鮮嫩，只選擇未曾生產過小牛的年輕母牛；此外，</w:t>
      </w:r>
    </w:p>
    <w:p w:rsidR="00B1378A" w:rsidRPr="00E462FE" w:rsidRDefault="00B1378A" w:rsidP="00B1378A">
      <w:pPr>
        <w:numPr>
          <w:ilvl w:val="0"/>
          <w:numId w:val="1"/>
        </w:numPr>
        <w:ind w:left="720" w:hanging="360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牛隻應飼養滿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32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個月，才能形成適量的油酸。油酸是一種天然脂肪酸，能使牛肉更多汁，口感更加豐富。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2A87" w:usb1="2ADF3C10" w:usb2="00000016" w:usb3="00000000" w:csb0="0006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PingFang TC">
    <w:altName w:val="Microsoft JhengHei"/>
    <w:charset w:val="88"/>
    <w:family w:val="swiss"/>
    <w:pitch w:val="variable"/>
    <w:sig w:usb0="A00002FF" w:usb1="7ACFFDFB" w:usb2="00000017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E6B3E"/>
    <w:multiLevelType w:val="multilevel"/>
    <w:tmpl w:val="107CBE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31590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78A"/>
    <w:rsid w:val="00444234"/>
    <w:rsid w:val="00B1378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FCEFAF-913D-4D17-8BDB-9996B5B0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2023-11-17T09:17:00Z</dcterms:created>
  <dcterms:modified xsi:type="dcterms:W3CDTF">2023-11-17T09:17:00Z</dcterms:modified>
</cp:coreProperties>
</file>