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5613" w:rsidRPr="00206916" w:rsidRDefault="00BC5613" w:rsidP="00BC5613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高山城市景觀區</w:t>
      </w:r>
    </w:p>
    <w:p/>
    <w:p w:rsidR="00BC5613" w:rsidRPr="00206916" w:rsidRDefault="00BC5613" w:rsidP="00BC561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color w:val="000000" w:themeColor="text1"/>
          <w:sz w:val="22"/>
          <w:lang w:eastAsia="zh-TW"/>
        </w:rPr>
        <w:t>日本歷史上，稻米曾是主要的納稅物。高山周邊的飛驒地區（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驒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音「駝」）群山環繞，不適合種水稻，因此被特許「以工代稅」。從西元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世紀開始，飛驒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木工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匠被征往日本各個早期都城從事木造建築工作。此後幾百年，這一地區一直以手藝精湛的木造建築工匠「大工」和木匠聞名。</w:t>
      </w:r>
    </w:p>
    <w:p w:rsidR="00BC5613" w:rsidRPr="00206916" w:rsidRDefault="00BC5613" w:rsidP="00BC561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當時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飛驒地區在金森長近（</w:t>
      </w:r>
      <w:r w:rsidRPr="00206916">
        <w:rPr>
          <w:rFonts w:eastAsia="Source Han Sans TW Normal"/>
          <w:bCs/>
          <w:color w:val="000000" w:themeColor="text1"/>
          <w:sz w:val="22"/>
          <w:lang w:eastAsia="zh-TW"/>
        </w:rPr>
        <w:t>1524-1608</w:t>
      </w:r>
      <w:r w:rsidRPr="00206916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的統治之下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，以其城堡為中心發展起來的高山頗具規模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優越的地理位置讓商賈們積累起大量財富。</w:t>
      </w:r>
    </w:p>
    <w:p w:rsidR="00BC5613" w:rsidRPr="00206916" w:rsidRDefault="00BC5613" w:rsidP="00BC561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color w:val="000000" w:themeColor="text1"/>
          <w:sz w:val="22"/>
          <w:lang w:eastAsia="zh-TW"/>
        </w:rPr>
        <w:t>1695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年，飛驒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高山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地區改為幕府直轄，金森家勢力離開後的高山成為一座商賈和工匠之城。這裡有近乎完整的「町家」建築群，那是江戶時代（</w:t>
      </w:r>
      <w:r w:rsidRPr="00206916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206916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商販和工匠居住兼經商的房屋。</w:t>
      </w:r>
    </w:p>
    <w:p w:rsidR="00BC5613" w:rsidRPr="00206916" w:rsidRDefault="00BC5613" w:rsidP="00BC561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color w:val="000000" w:themeColor="text1"/>
          <w:sz w:val="22"/>
          <w:lang w:eastAsia="zh-TW"/>
        </w:rPr>
        <w:t>密集的木結構房屋很容易起火燃燒並迅速蔓延，高山曾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次經歷大火和重建。為了保護財產，富人們紛紛建起了築有防火土牆的大倉庫。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613"/>
    <w:rsid w:val="00444234"/>
    <w:rsid w:val="00BC561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CCCFF1-E86E-4AF5-87E2-1E3D15F6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2023-11-17T08:58:00Z</dcterms:created>
  <dcterms:modified xsi:type="dcterms:W3CDTF">2023-11-17T08:58:00Z</dcterms:modified>
</cp:coreProperties>
</file>