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25F" w:rsidRPr="00206916" w:rsidRDefault="0079525F" w:rsidP="0079525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高山歷史：城下町時代</w:t>
      </w:r>
    </w:p>
    <w:p/>
    <w:p w:rsidR="0079525F" w:rsidRPr="00206916" w:rsidRDefault="0079525F" w:rsidP="0079525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高山的前身安川村是飛驒國（驒音「駝」，今岐阜縣北部）的一個偏僻村莊，遠離政治權利中心。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1585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年，金森家家主金森長近（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1524-1608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）率軍擊敗當時的統治者三木家族，奪得</w:t>
      </w:r>
      <w:bookmarkStart w:id="0" w:name="_Hlk114782567"/>
      <w:r w:rsidRPr="00206916">
        <w:rPr>
          <w:rFonts w:eastAsia="Source Han Sans TW Normal"/>
          <w:color w:val="000000" w:themeColor="text1"/>
          <w:sz w:val="22"/>
          <w:lang w:eastAsia="zh-TW"/>
        </w:rPr>
        <w:t>飛驒</w:t>
      </w:r>
      <w:bookmarkEnd w:id="0"/>
      <w:r w:rsidRPr="00206916">
        <w:rPr>
          <w:rFonts w:eastAsia="Source Han Sans TW Normal"/>
          <w:color w:val="000000" w:themeColor="text1"/>
          <w:sz w:val="22"/>
          <w:lang w:eastAsia="zh-TW"/>
        </w:rPr>
        <w:t>國控制權。</w:t>
      </w:r>
    </w:p>
    <w:p w:rsidR="0079525F" w:rsidRPr="00206916" w:rsidRDefault="0079525F" w:rsidP="0079525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1588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年，金森長近修建高山城，以確立飛驒國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領主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地位。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1600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他站在德川家康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1543-1616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一邊取得了關原之戰的勝利，因此獲得回報，被允許繼續統治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飛驒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高山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地區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79525F" w:rsidRPr="00206916" w:rsidRDefault="0079525F" w:rsidP="0079525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在這座圍繞城堡修建的金森家的城下町，武士家臣住在城堡附近的江名子川邊，商販被趕到遠離城堡的宮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川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沿岸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飛驒商人階級大多經營採礦、伐木、養蠶生意及其它各種小產業。</w:t>
      </w:r>
    </w:p>
    <w:p w:rsidR="0079525F" w:rsidRPr="00206916" w:rsidRDefault="0079525F" w:rsidP="0079525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1692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年，第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任家主金森賴時（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1669-1736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）被調去他藩。此後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年裡，德川幕府將飛驒高山地區置於直接管轄下，高山進入了其黃金時代。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25F"/>
    <w:rsid w:val="00444234"/>
    <w:rsid w:val="0079525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6F052-8AF9-4E0D-A5A0-773F44F5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