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E19F1" w:rsidRPr="00A7786F" w:rsidRDefault="002E19F1" w:rsidP="002E19F1">
      <w:pPr>
        <w:rPr>
          <w:rFonts w:ascii="Times New Roman" w:eastAsia="思源黑体 CN Normal" w:hAnsi="Times New Roman" w:cs="Times New Roman"/>
          <w:sz w:val="22"/>
          <w:lang w:eastAsia="zh-CN"/>
        </w:rPr>
      </w:pPr>
      <w:r>
        <w:rPr>
          <w:b/>
        </w:rPr>
        <w:t>护国神社</w:t>
      </w: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sz w:val="22"/>
          <w:lang w:eastAsia="zh-CN"/>
        </w:rPr>
      </w:pPr>
      <w:r/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护国神社由明治天皇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 xml:space="preserve"> (1852–1912) 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下令于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1904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年建造，如今供奉着宫城县超过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56,000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人的亡灵。</w:t>
      </w: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悼念死者</w:t>
      </w: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在经历了数百年的内战之后，日本在德川幕府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 xml:space="preserve"> (1603–1867) 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时期获得了两个世纪的和平与繁荣。然而，到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19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世纪末，对外国入侵的担忧导致倒幕情绪高涨。在随后的社会和政治动荡中，佐幕派和倒幕派势力发生冲突，双方都有人员伤亡。动荡最终导致了明治维新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 xml:space="preserve"> (1868) 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的发生，这场维新运动使幕府解体，并恢复了天皇的统治权。日本在这场政治革命之后迅速实现了近代化</w:t>
      </w:r>
      <w:r w:rsidRPr="00A7786F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</w:t>
      </w: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神社院内</w:t>
      </w: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神社的中心是其本殿和拜殿。本殿不对公众开放，但游客可以在拜殿前祈愿。拜殿宽大的弧形铜板屋顶覆盖着铜绿，与建筑的朱红色木结构形成鲜明对比。人字形屋顶装饰着雕刻和装饰性的金属制品，入口上方悬挂着一条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“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注连绳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”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（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用来标明圣地的特殊绳索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）。春天的时候，神社院内开满了淡粉色的樱花。</w:t>
      </w: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 xml:space="preserve">  </w:t>
      </w: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color w:val="1A1A1A"/>
          <w:sz w:val="22"/>
          <w:lang w:eastAsia="zh-CN"/>
        </w:rPr>
      </w:pP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历史展览</w:t>
      </w: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7786F">
        <w:rPr>
          <w:rFonts w:ascii="Times New Roman" w:eastAsia="思源黑体 CN Normal" w:hAnsi="Times New Roman" w:cs="Times New Roman"/>
          <w:color w:val="1A1A1A"/>
          <w:sz w:val="22"/>
          <w:lang w:eastAsia="zh-CN"/>
        </w:rPr>
        <w:t>除了主要神社建筑外，神社内还设有一个展厅，按时间顺序展示了从明治维新到第二次世界大战的日本历史。展品包括历史事件和年轻士兵的黑白老照片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，以及相关的纪念品，如世界上最大的战列舰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——“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大和号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战舰的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1:100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比例模型。进入展厅需支付一小笔费用</w:t>
      </w:r>
      <w:sdt>
        <w:sdtPr>
          <w:rPr>
            <w:rFonts w:ascii="Times New Roman" w:eastAsia="思源黑体 CN Normal" w:hAnsi="Times New Roman" w:cs="Times New Roman"/>
            <w:sz w:val="22"/>
          </w:rPr>
          <w:tag w:val="goog_rdk_15"/>
          <w:id w:val="-310869197"/>
        </w:sdtPr>
        <w:sdtContent/>
      </w:sdt>
      <w:r w:rsidRPr="00A7786F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</w:t>
      </w:r>
    </w:p>
    <w:p w:rsidR="002E19F1" w:rsidRPr="00A7786F" w:rsidRDefault="002E19F1" w:rsidP="002E19F1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2E19F1" w:rsidRPr="00BA2E63" w:rsidRDefault="002E19F1" w:rsidP="002E19F1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祈愿和护身符</w:t>
      </w:r>
    </w:p>
    <w:p w:rsidR="002E19F1" w:rsidRPr="00BA2E63" w:rsidRDefault="002E19F1" w:rsidP="002E19F1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虽然护国神社以其历史背景著称，但很多人来此是为了庆祝</w:t>
      </w: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初宫诣</w:t>
      </w: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（新生儿的祝福仪式）和举办传统婚礼。游客们也会祈求平安，并可以购买</w:t>
      </w: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御守</w:t>
      </w: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BA2E63">
        <w:rPr>
          <w:rFonts w:ascii="Times New Roman" w:eastAsia="思源黑体 CN Normal" w:hAnsi="Times New Roman" w:cs="Times New Roman"/>
          <w:sz w:val="22"/>
          <w:lang w:eastAsia="zh-CN"/>
        </w:rPr>
        <w:t>（护身符）。护国神社也是仙台六芒星景点之一。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00000000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E19F1"/>
    <w:rsid w:val="002E19F1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8A9A481-1063-49BA-B106-8CDF08437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A">
    <w:name w:val="JA"/>
    <w:basedOn w:val="a"/>
    <w:qFormat/>
    <w:rsid w:val="002E19F1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2023-11-17T09:15:00Z</dcterms:created>
  <dcterms:modified xsi:type="dcterms:W3CDTF">2023-11-17T09:15:00Z</dcterms:modified>
</cp:coreProperties>
</file>