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2CD" w:rsidRPr="00961DB1" w:rsidRDefault="00F452CD" w:rsidP="00200C7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Times New Roman"/>
          <w:b/>
          <w:color w:val="000000" w:themeColor="text1"/>
          <w:sz w:val="22"/>
        </w:rPr>
      </w:pPr>
      <w:r>
        <w:rPr>
          <w:b/>
        </w:rPr>
        <w:t>军荼利明王</w:t>
      </w:r>
    </w:p>
    <w:p/>
    <w:p w:rsidR="00F452CD" w:rsidRPr="00961DB1" w:rsidRDefault="00F452CD" w:rsidP="0000592A">
      <w:pPr>
        <w:adjustRightInd w:val="0"/>
        <w:snapToGrid w:val="0"/>
        <w:ind w:firstLine="440"/>
        <w:rPr>
          <w:rFonts w:ascii="Source Han Sans CN Normal" w:eastAsia="Source Han Sans CN Normal" w:hAnsi="Source Han Sans CN Normal" w:cs="Gungsuh"/>
          <w:color w:val="000000" w:themeColor="text1"/>
          <w:sz w:val="22"/>
        </w:rPr>
      </w:pP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寺庙庭园里</w:t>
      </w:r>
      <w:r w:rsidRPr="00961DB1">
        <w:rPr>
          <w:rFonts w:ascii="Source Han Sans CN Normal" w:eastAsia="Source Han Sans CN Normal" w:hAnsi="Source Han Sans CN Normal" w:cs="Gungsuh" w:hint="eastAsia"/>
          <w:color w:val="000000" w:themeColor="text1"/>
          <w:sz w:val="22"/>
        </w:rPr>
        <w:t>的</w:t>
      </w: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一挂瀑布</w:t>
      </w:r>
      <w:r w:rsidRPr="00961DB1">
        <w:rPr>
          <w:rFonts w:ascii="Source Han Sans CN Normal" w:eastAsia="Source Han Sans CN Normal" w:hAnsi="Source Han Sans CN Normal" w:cs="Gungsuh" w:hint="eastAsia"/>
          <w:color w:val="000000" w:themeColor="text1"/>
          <w:sz w:val="22"/>
        </w:rPr>
        <w:t>旁</w:t>
      </w: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有一尊</w:t>
      </w:r>
      <w:r w:rsidRPr="00961DB1"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  <w:t>“军荼利明王”石</w:t>
      </w: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雕。这是一位面色恐怖的八臂战士，被火焰包围着。军荼利明王是佛教密宗五大明王之一，源自印度教神灵军荼利。明王都是智慧尊者，他们守护着佛教信仰，降伏邪恶，帮助信徒克服愤怒和物欲等障碍，最终开悟证道。军荼利在梵文中的原意</w:t>
      </w:r>
      <w:r w:rsidRPr="00961DB1"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  <w:t>是“甘露”，</w:t>
      </w: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因此军荼利明王又被称为甘露军荼利明王。这</w:t>
      </w:r>
      <w:r w:rsidRPr="00961DB1">
        <w:rPr>
          <w:rFonts w:ascii="Source Han Sans CN Normal" w:eastAsia="Source Han Sans CN Normal" w:hAnsi="Source Han Sans CN Normal" w:cs="Gungsuh" w:hint="eastAsia"/>
          <w:color w:val="000000" w:themeColor="text1"/>
          <w:sz w:val="22"/>
        </w:rPr>
        <w:t>座</w:t>
      </w: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庭园</w:t>
      </w:r>
      <w:r w:rsidRPr="00961DB1">
        <w:rPr>
          <w:rFonts w:ascii="Source Han Sans CN Normal" w:eastAsia="Source Han Sans CN Normal" w:hAnsi="Source Han Sans CN Normal" w:cs="Gungsuh" w:hint="eastAsia"/>
          <w:color w:val="000000" w:themeColor="text1"/>
          <w:sz w:val="22"/>
        </w:rPr>
        <w:t>里的</w:t>
      </w: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瀑布就代表了他</w:t>
      </w:r>
      <w:r w:rsidRPr="00961DB1">
        <w:rPr>
          <w:rFonts w:ascii="Source Han Sans CN Normal" w:eastAsia="Source Han Sans CN Normal" w:hAnsi="Source Han Sans CN Normal" w:cs="Gungsuh" w:hint="eastAsia"/>
          <w:color w:val="000000" w:themeColor="text1"/>
          <w:sz w:val="22"/>
        </w:rPr>
        <w:t>降下的</w:t>
      </w:r>
      <w:r w:rsidRPr="00961DB1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长生不老的灵药甘露。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2CD"/>
    <w:rsid w:val="00444234"/>
    <w:rsid w:val="00C42597"/>
    <w:rsid w:val="00F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D44BF-61EC-4ED3-8A24-5861C0FE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