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585" w:rsidRPr="002E34E6" w:rsidRDefault="001F0585" w:rsidP="001F058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浅泽社</w:t>
      </w:r>
    </w:p>
    <w:p/>
    <w:p w:rsidR="001F0585" w:rsidRPr="002E34E6" w:rsidRDefault="001F0585" w:rsidP="001F058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浅泽社是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的第三站，参拜者在这里祈求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演艺精进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和女性守护。它所处的位置曾经是一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片较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大的沼泽湿地，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社名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“浅泽”，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即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“浅水沼泽”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之意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。神社供奉着水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神“市杵岛姬命”，这位美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丽和表演艺术的守护神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非常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受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女性欢迎，特别是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演员、舞者、音乐家等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追求更大成功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的表演艺术家。</w:t>
      </w:r>
    </w:p>
    <w:p w:rsidR="001F0585" w:rsidRPr="002E34E6" w:rsidRDefault="001F0585" w:rsidP="001F0585">
      <w:pPr>
        <w:adjustRightInd w:val="0"/>
        <w:snapToGrid w:val="0"/>
        <w:spacing w:line="240" w:lineRule="atLeast"/>
        <w:ind w:firstLineChars="200" w:firstLine="440"/>
        <w:rPr>
          <w:rFonts w:eastAsia="Meiryo UI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每年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燕子花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神社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周围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的池塘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里争相开放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。这些紫色的花朵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自古就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吸引着游人，现存最古老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的日本诗歌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集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——编撰于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《万叶集》中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也有咏颂它的片段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此外，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燕子花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还会被用来制成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染料。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585"/>
    <w:rsid w:val="001F058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8A35C-E49A-4029-980C-3CCF0AEB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