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56EE" w:rsidRPr="00082509" w:rsidRDefault="005756EE" w:rsidP="005756EE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宇佐鸟居</w:t>
      </w:r>
    </w:p>
    <w:p/>
    <w:p w:rsidR="005756EE" w:rsidRPr="00082509" w:rsidRDefault="005756EE" w:rsidP="005756EE">
      <w:pPr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鸟居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常见于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神社，代表着从世俗世界进入神域的入口。日本的鸟居形式多样，宇佐神宫也有自己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独特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的风格，被称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为“宇佐鸟居”。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宇佐鸟居的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弧形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笠木（顶部横梁）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弯度较大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其下方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立柱顶端有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两个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黑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色“台轮”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。两根水平横梁中间没有短柱连接，也没有匾额。鸟居为明亮的朱红色，意在除厄驱邪。宇佐神宫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区域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内的所有鸟居都是这种式样。</w:t>
      </w:r>
    </w:p>
    <w:p w:rsidR="005756EE" w:rsidRPr="00082509" w:rsidRDefault="005756EE" w:rsidP="005756EE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5756EE" w:rsidRPr="00082509" w:rsidRDefault="005756EE" w:rsidP="005756EE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/>
          <w:color w:val="000000" w:themeColor="text1"/>
          <w:sz w:val="22"/>
          <w:lang w:eastAsia="zh-CN"/>
        </w:rPr>
        <w:t>上宫的鸟居</w:t>
      </w:r>
    </w:p>
    <w:p w:rsidR="005756EE" w:rsidRPr="00082509" w:rsidRDefault="005756EE" w:rsidP="005756E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据传，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上宫门前石阶最高处的鸟居是宇佐鸟居风格的起源，它有时被称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为“一之鸟居”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（第一个鸟居），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又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或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取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宇佐神宫主祭神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的名字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，称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“八幡鸟居”。</w:t>
      </w:r>
    </w:p>
    <w:p w:rsidR="005756EE" w:rsidRPr="00082509" w:rsidRDefault="005756EE" w:rsidP="005756EE">
      <w:pPr>
        <w:adjustRightInd w:val="0"/>
        <w:snapToGrid w:val="0"/>
        <w:spacing w:line="240" w:lineRule="atLeast"/>
        <w:ind w:firstLineChars="200" w:firstLine="440"/>
        <w:rPr>
          <w:rFonts w:ascii="Meiryo UI" w:eastAsia="Meiryo UI" w:hAnsi="Meiryo UI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虽然不知道上宫外的第一座鸟居建于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何时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，但在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1030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年的文献里已经提到了它。现存鸟居的建造年份同样不明，相关记录显示，它曾在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1863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年经历过一次修复，由此可知这座鸟居的历史至少在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150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年以上。上宫鸟居现已被指定为大分县物质文化财产。</w:t>
      </w:r>
    </w:p>
    <w:p w:rsidR="005756EE" w:rsidRPr="00082509" w:rsidRDefault="005756EE" w:rsidP="005756EE">
      <w:pPr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5756EE" w:rsidRPr="00082509" w:rsidRDefault="005756EE" w:rsidP="005756EE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/>
          <w:color w:val="000000" w:themeColor="text1"/>
          <w:sz w:val="22"/>
          <w:lang w:eastAsia="zh-CN"/>
        </w:rPr>
        <w:t>大鸟居</w:t>
      </w:r>
    </w:p>
    <w:p w:rsidR="005756EE" w:rsidRPr="00082509" w:rsidRDefault="005756EE" w:rsidP="005756E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通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过神桥进入神域后，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立刻可以看见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一座矗立在宇佐神宫表参道（参拜主路）上的巨大鸟居，人们直白地称之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为“大鸟居”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。它高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11.1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米，是神宫内最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为高大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的鸟居。</w:t>
      </w:r>
    </w:p>
    <w:p w:rsidR="005756EE" w:rsidRPr="00082509" w:rsidRDefault="005756EE" w:rsidP="005756E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color w:val="000000" w:themeColor="text1"/>
          <w:sz w:val="22"/>
          <w:lang w:eastAsia="zh-CN"/>
        </w:rPr>
        <w:t>最初的大鸟居建于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1111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年。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世纪政权交替之际，新的大名（日本封建时代的领主）向宇佐神宫提供资助，大鸟居这才有机会得以修复。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1798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年，旧鸟居被替换，新鸟居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使用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附近御许山上的日本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柳杉建造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。御许山正是传说中八幡大神第一次显圣的地方。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这些曾经的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大鸟居都悬挂牌匾，立柱顶端也没有标志性的黑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色台轮，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因此并不属于宇佐鸟居。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在一场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台风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将之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前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大鸟居损毁后，人们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1937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以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这种与众不同的宇佐鸟居样式，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用钢筋水泥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重建了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这座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大鸟居。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6EE"/>
    <w:rsid w:val="00444234"/>
    <w:rsid w:val="005756E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86923E-A3CD-426A-8FD4-92233AA7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2023-11-17T09:13:00Z</dcterms:created>
  <dcterms:modified xsi:type="dcterms:W3CDTF">2023-11-17T09:13:00Z</dcterms:modified>
</cp:coreProperties>
</file>