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40A" w:rsidRPr="00082509" w:rsidRDefault="0015740A" w:rsidP="0015740A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下宫</w:t>
      </w:r>
    </w:p>
    <w:p/>
    <w:p w:rsidR="0015740A" w:rsidRPr="00082509" w:rsidRDefault="0015740A" w:rsidP="0015740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有两座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殿宇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供奉着同样的神明，这在大型神社中十分罕见。除了坐落于小椋山山顶的主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殿宇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“上宫”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外，山脚下还有一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座“下宫”，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两者供奉的祭神同为八幡大神、比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大神和神功皇后。</w:t>
      </w:r>
      <w:r w:rsidRPr="00082509">
        <w:rPr>
          <w:rFonts w:eastAsia="Source Han Sans CN Normal" w:hint="eastAsia"/>
          <w:bCs/>
          <w:color w:val="000000" w:themeColor="text1"/>
          <w:sz w:val="22"/>
        </w:rPr>
        <w:t>从这句“下宮参らにゃ片参り（不到下宫，参拜仅半）”的</w:t>
      </w:r>
      <w:r w:rsidRPr="00082509">
        <w:rPr>
          <w:rFonts w:eastAsia="Source Han Sans CN Normal"/>
          <w:bCs/>
          <w:color w:val="000000" w:themeColor="text1"/>
          <w:sz w:val="22"/>
        </w:rPr>
        <w:t>本地俗语</w:t>
      </w:r>
      <w:r w:rsidRPr="00082509">
        <w:rPr>
          <w:rFonts w:eastAsia="Source Han Sans CN Normal" w:hint="eastAsia"/>
          <w:bCs/>
          <w:color w:val="000000" w:themeColor="text1"/>
          <w:sz w:val="22"/>
        </w:rPr>
        <w:t>中可以知道，去</w:t>
      </w:r>
      <w:r w:rsidRPr="00082509">
        <w:rPr>
          <w:rFonts w:eastAsia="Source Han Sans CN Normal"/>
          <w:bCs/>
          <w:color w:val="000000" w:themeColor="text1"/>
          <w:sz w:val="22"/>
        </w:rPr>
        <w:t>宇佐神宫</w:t>
      </w:r>
      <w:r w:rsidRPr="00082509">
        <w:rPr>
          <w:rFonts w:eastAsia="Source Han Sans CN Normal" w:hint="eastAsia"/>
          <w:bCs/>
          <w:color w:val="000000" w:themeColor="text1"/>
          <w:sz w:val="22"/>
        </w:rPr>
        <w:t>就必须</w:t>
      </w:r>
      <w:r w:rsidRPr="00082509">
        <w:rPr>
          <w:rFonts w:eastAsia="Source Han Sans CN Normal"/>
          <w:bCs/>
          <w:color w:val="000000" w:themeColor="text1"/>
          <w:sz w:val="22"/>
        </w:rPr>
        <w:t>一次参拜两</w:t>
      </w:r>
      <w:r w:rsidRPr="00082509">
        <w:rPr>
          <w:rFonts w:eastAsia="Source Han Sans CN Normal" w:hint="eastAsia"/>
          <w:bCs/>
          <w:color w:val="000000" w:themeColor="text1"/>
          <w:sz w:val="22"/>
        </w:rPr>
        <w:t>宫</w:t>
      </w:r>
      <w:r w:rsidRPr="00082509">
        <w:rPr>
          <w:rFonts w:eastAsia="Source Han Sans CN Normal"/>
          <w:bCs/>
          <w:color w:val="000000" w:themeColor="text1"/>
          <w:sz w:val="22"/>
        </w:rPr>
        <w:t>。</w:t>
      </w:r>
    </w:p>
    <w:p w:rsidR="0015740A" w:rsidRPr="00082509" w:rsidRDefault="0015740A" w:rsidP="0015740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下宫初建于公元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世纪早期，比上宫晚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年。虽说供奉的神明没有区别，但神性却稍有不同。例如，上宫的八幡大神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负责镇守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国家，到了下宫，他的身份就变成了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农民、渔民等老百姓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的保护神。有观点认为，之所以出现这样的差异，是因为上宫最初只接待社会上层人士，后来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建造的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下宫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供普通民众参拜。</w:t>
      </w:r>
    </w:p>
    <w:p w:rsidR="0015740A" w:rsidRPr="00082509" w:rsidRDefault="0015740A" w:rsidP="0015740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从前，下宫还是为神明准备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膳食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的地方。如今，它多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用于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神职人员举行日常祭祀和祈祷仪式。如果遇到上宫本殿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（正殿）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大修，殿内神明也会暂时移入下宫供奉。</w:t>
      </w:r>
      <w:r w:rsidRPr="00082509">
        <w:rPr>
          <w:rFonts w:eastAsia="Source Han Sans CN Normal"/>
          <w:color w:val="000000" w:themeColor="text1"/>
          <w:sz w:val="22"/>
          <w:lang w:eastAsia="zh-TW"/>
        </w:rPr>
        <w:t>现存下宫建筑</w:t>
      </w:r>
      <w:r w:rsidRPr="00082509">
        <w:rPr>
          <w:rFonts w:eastAsia="Source Han Sans CN Normal" w:hint="eastAsia"/>
          <w:color w:val="000000" w:themeColor="text1"/>
          <w:sz w:val="22"/>
          <w:lang w:eastAsia="zh-TW"/>
        </w:rPr>
        <w:t>翻新</w:t>
      </w:r>
      <w:r w:rsidRPr="00082509">
        <w:rPr>
          <w:rFonts w:eastAsia="Source Han Sans CN Normal"/>
          <w:color w:val="000000" w:themeColor="text1"/>
          <w:sz w:val="22"/>
          <w:lang w:eastAsia="zh-TW"/>
        </w:rPr>
        <w:t>于</w:t>
      </w:r>
      <w:r w:rsidRPr="00082509">
        <w:rPr>
          <w:rFonts w:eastAsia="Source Han Sans CN Normal"/>
          <w:color w:val="000000" w:themeColor="text1"/>
          <w:sz w:val="22"/>
          <w:lang w:eastAsia="zh-TW"/>
        </w:rPr>
        <w:t>1939</w:t>
      </w:r>
      <w:r w:rsidRPr="00082509">
        <w:rPr>
          <w:rFonts w:eastAsia="Source Han Sans CN Normal"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0A"/>
    <w:rsid w:val="001574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6FCE5-F9DF-40B0-9649-A347AC3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