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6D2" w:rsidRPr="00046EEA" w:rsidRDefault="006406D2">
      <w:pPr>
        <w:pStyle w:val="JA"/>
        <w:rPr>
          <w:rFonts w:ascii="Times New Roman" w:eastAsia="思源黑体 CN Normal" w:hAnsi="Times New Roman" w:cs="Times New Roman"/>
          <w:szCs w:val="22"/>
          <w:lang w:eastAsia="zh-CN"/>
        </w:rPr>
      </w:pPr>
      <w:r>
        <w:rPr/>
        <w:t>NOTE to stakeholder: If Azuma Hut closes in the future, you can delete the yellow highlighted parts.</w:t>
      </w:r>
    </w:p>
    <w:p/>
    <w:p w:rsidR="006406D2" w:rsidRPr="00046EEA" w:rsidRDefault="006406D2">
      <w:pPr>
        <w:pStyle w:val="JA"/>
        <w:rPr>
          <w:rFonts w:ascii="Times New Roman" w:eastAsia="思源黑体 CN Normal" w:hAnsi="Times New Roman" w:cs="Times New Roman"/>
          <w:szCs w:val="22"/>
          <w:lang w:eastAsia="zh-CN"/>
        </w:rPr>
      </w:pPr>
      <w:r w:rsidRPr="00046EEA">
        <w:rPr>
          <w:rFonts w:ascii="Times New Roman" w:eastAsia="思源黑体 CN Normal" w:hAnsi="Times New Roman" w:cs="Times New Roman"/>
          <w:szCs w:val="22"/>
        </w:rPr>
        <w:t>関係者向け注記：今後、吾妻小舎が閉鎖された場合、黄色箇所は削除して構いません。</w:t>
      </w:r>
    </w:p>
    <w:p w:rsidR="006406D2" w:rsidRPr="00046EEA" w:rsidRDefault="006406D2">
      <w:pPr>
        <w:rPr>
          <w:rFonts w:ascii="Times New Roman" w:eastAsia="思源黑体 CN Normal" w:hAnsi="Times New Roman" w:cs="Times New Roman"/>
          <w:sz w:val="22"/>
        </w:rPr>
      </w:pPr>
    </w:p>
    <w:p w:rsidR="006406D2" w:rsidRPr="00046EEA" w:rsidRDefault="006406D2">
      <w:pPr>
        <w:widowControl/>
        <w:jc w:val="left"/>
        <w:rPr>
          <w:rFonts w:ascii="Times New Roman" w:eastAsia="思源黑体 CN Normal" w:hAnsi="Times New Roman" w:cs="Times New Roman"/>
          <w:sz w:val="22"/>
        </w:rPr>
      </w:pPr>
      <w:r w:rsidRPr="00046EEA">
        <w:rPr>
          <w:rFonts w:ascii="Times New Roman" w:eastAsia="思源黑体 CN Normal" w:hAnsi="Times New Roman" w:cs="Times New Roman"/>
          <w:b/>
          <w:bCs/>
          <w:sz w:val="22"/>
          <w:lang w:eastAsia="zh-CN"/>
        </w:rPr>
        <w:t>兔平区域</w:t>
      </w:r>
      <w:r w:rsidRPr="00046EEA">
        <w:rPr>
          <w:rFonts w:ascii="Times New Roman" w:eastAsia="思源黑体 CN Normal" w:hAnsi="Times New Roman" w:cs="Times New Roman"/>
          <w:b/>
          <w:bCs/>
          <w:sz w:val="22"/>
          <w:lang w:eastAsia="zh-CN"/>
        </w:rPr>
        <w:t> </w:t>
      </w:r>
    </w:p>
    <w:p w:rsidR="006406D2" w:rsidRPr="00046EEA" w:rsidRDefault="006406D2">
      <w:pPr>
        <w:widowControl/>
        <w:jc w:val="left"/>
        <w:rPr>
          <w:rFonts w:ascii="Times New Roman" w:eastAsia="思源黑体 CN Normal" w:hAnsi="Times New Roman" w:cs="Times New Roman"/>
          <w:sz w:val="22"/>
        </w:rPr>
      </w:pPr>
    </w:p>
    <w:p w:rsidR="006406D2" w:rsidRPr="00046EEA" w:rsidRDefault="006406D2">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在兔平（海拔</w:t>
      </w:r>
      <w:r w:rsidRPr="00046EEA">
        <w:rPr>
          <w:rFonts w:ascii="Times New Roman" w:eastAsia="思源黑体 CN Normal" w:hAnsi="Times New Roman" w:cs="Times New Roman"/>
          <w:sz w:val="22"/>
          <w:lang w:eastAsia="zh-CN"/>
        </w:rPr>
        <w:t>1576</w:t>
      </w:r>
      <w:r w:rsidRPr="00046EEA">
        <w:rPr>
          <w:rFonts w:ascii="Times New Roman" w:eastAsia="思源黑体 CN Normal" w:hAnsi="Times New Roman" w:cs="Times New Roman"/>
          <w:sz w:val="22"/>
          <w:lang w:eastAsia="zh-CN"/>
        </w:rPr>
        <w:t>米），游客可以入住一处备受欢迎的营地，该营地位于磐梯吾妻天际线公路沿线，距离净土平游客中心约</w:t>
      </w:r>
      <w:r w:rsidRPr="00046EEA">
        <w:rPr>
          <w:rFonts w:ascii="Times New Roman" w:eastAsia="思源黑体 CN Normal" w:hAnsi="Times New Roman" w:cs="Times New Roman"/>
          <w:sz w:val="22"/>
          <w:lang w:eastAsia="zh-CN"/>
        </w:rPr>
        <w:t>1</w:t>
      </w:r>
      <w:r w:rsidRPr="00046EEA">
        <w:rPr>
          <w:rFonts w:ascii="Times New Roman" w:eastAsia="思源黑体 CN Normal" w:hAnsi="Times New Roman" w:cs="Times New Roman"/>
          <w:sz w:val="22"/>
          <w:lang w:eastAsia="zh-CN"/>
        </w:rPr>
        <w:t>公里。这一树木繁茂的区域是探索净土平区域与徒步攀登东吾妻山和一切经山的便利基地。该区域有一个停车场、一处营地和一座山间小屋，附近还有多条步道，通向湿地、湖泊和吾妻山脉诸峰。</w:t>
      </w:r>
      <w:r w:rsidRPr="00046EEA">
        <w:rPr>
          <w:rFonts w:ascii="Times New Roman" w:eastAsia="思源黑体 CN Normal" w:hAnsi="Times New Roman" w:cs="Times New Roman"/>
          <w:sz w:val="22"/>
          <w:lang w:eastAsia="zh-CN"/>
        </w:rPr>
        <w:t> </w:t>
      </w:r>
    </w:p>
    <w:p w:rsidR="006406D2" w:rsidRPr="00046EEA" w:rsidRDefault="006406D2">
      <w:pPr>
        <w:widowControl/>
        <w:jc w:val="left"/>
        <w:rPr>
          <w:rFonts w:ascii="Times New Roman" w:eastAsia="思源黑体 CN Normal" w:hAnsi="Times New Roman" w:cs="Times New Roman"/>
          <w:sz w:val="22"/>
          <w:lang w:eastAsia="zh-CN"/>
        </w:rPr>
      </w:pPr>
    </w:p>
    <w:p w:rsidR="006406D2" w:rsidRPr="00046EEA" w:rsidRDefault="006406D2">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净土平营地提供帐篷营位、带自来水的厨房设施以及卫生间。露营者可以选择三种不同的场地：僻静的林间场地、没有树木的草地以及架高的木甲板场地。该营地由磐梯朝日国立公园的净土平游客中心管理。</w:t>
      </w:r>
    </w:p>
    <w:p w:rsidR="006406D2" w:rsidRPr="00046EEA" w:rsidRDefault="006406D2">
      <w:pPr>
        <w:widowControl/>
        <w:jc w:val="left"/>
        <w:rPr>
          <w:rFonts w:ascii="Times New Roman" w:eastAsia="思源黑体 CN Normal" w:hAnsi="Times New Roman" w:cs="Times New Roman"/>
          <w:sz w:val="22"/>
          <w:lang w:eastAsia="zh-CN"/>
        </w:rPr>
      </w:pPr>
    </w:p>
    <w:p w:rsidR="006406D2" w:rsidRPr="00046EEA" w:rsidRDefault="006406D2">
      <w:pPr>
        <w:widowControl/>
        <w:jc w:val="left"/>
        <w:rPr>
          <w:rFonts w:ascii="Times New Roman" w:eastAsia="思源黑体 CN Normal" w:hAnsi="Times New Roman" w:cs="Times New Roman"/>
          <w:sz w:val="22"/>
          <w:lang w:eastAsia="zh-CN"/>
        </w:rPr>
      </w:pPr>
      <w:r w:rsidRPr="00046EEA">
        <w:rPr>
          <w:rFonts w:ascii="Times New Roman" w:eastAsia="思源黑体 CN Normal" w:hAnsi="Times New Roman" w:cs="Times New Roman"/>
          <w:sz w:val="22"/>
          <w:lang w:eastAsia="zh-CN"/>
        </w:rPr>
        <w:t>游客可以选择在营地附近的吾妻小舍过夜。这座木屋设有宿舍风格的卧室，配备煤油暖炉、食堂和卫生间。墙壁上装饰着不同季节净土平周围山脉的风景照片。吾妻小舍建于</w:t>
      </w:r>
      <w:r w:rsidRPr="00046EEA">
        <w:rPr>
          <w:rFonts w:ascii="Times New Roman" w:eastAsia="思源黑体 CN Normal" w:hAnsi="Times New Roman" w:cs="Times New Roman"/>
          <w:sz w:val="22"/>
          <w:lang w:eastAsia="zh-CN"/>
        </w:rPr>
        <w:t>1934</w:t>
      </w:r>
      <w:r w:rsidRPr="00046EEA">
        <w:rPr>
          <w:rFonts w:ascii="Times New Roman" w:eastAsia="思源黑体 CN Normal" w:hAnsi="Times New Roman" w:cs="Times New Roman"/>
          <w:sz w:val="22"/>
          <w:lang w:eastAsia="zh-CN"/>
        </w:rPr>
        <w:t>年，多年来一直是备受徒步旅行者青睐的理想居所。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0"/>
    <w:family w:val="swiss"/>
    <w:notTrueType/>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6D2"/>
    <w:rsid w:val="00444234"/>
    <w:rsid w:val="006406D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91027C-FEE0-468E-A03E-9767F0C0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JA"/>
    <w:basedOn w:val="a"/>
    <w:qFormat/>
    <w:rsid w:val="006406D2"/>
    <w:pPr>
      <w:adjustRightInd w:val="0"/>
      <w:snapToGrid w:val="0"/>
      <w:spacing w:line="240" w:lineRule="atLeast"/>
      <w:jc w:val="left"/>
    </w:pPr>
    <w:rPr>
      <w:rFonts w:ascii="Arial" w:eastAsia="Meiryo UI" w:hAnsi="Arial" w:cs="Arial"/>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2023-11-17T09:18:00Z</dcterms:created>
  <dcterms:modified xsi:type="dcterms:W3CDTF">2023-11-17T09:18:00Z</dcterms:modified>
</cp:coreProperties>
</file>