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6B25" w:rsidRPr="002C1D42" w:rsidRDefault="00AB6B25" w:rsidP="00AB6B25">
      <w:pPr>
        <w:tabs>
          <w:tab w:val="left" w:pos="1227"/>
        </w:tabs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>
        <w:rPr>
          <w:b/>
        </w:rPr>
        <w:t>乘鞍岳住宿</w:t>
      </w:r>
    </w:p>
    <w:p/>
    <w:p w:rsidR="00AB6B25" w:rsidRPr="002C1D42" w:rsidRDefault="00AB6B25" w:rsidP="00AB6B2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夜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宿高山，醒来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欣赏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日出云海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——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这样独特的经历通常只有最勇敢的徒步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旅行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者才能享受。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乘鞍岳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作为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海拔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3000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多米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级别的高山，却拥有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无与伦比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的交通条件，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从乘鞍岳畳平汽车总站步行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少许路，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即可到达设施良好的住宿地。无论休闲游客还是资深登山者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都能在这里舒适安全地过夜，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然后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投入次日的山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地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活动。</w:t>
      </w:r>
    </w:p>
    <w:p w:rsidR="00AB6B25" w:rsidRPr="002C1D42" w:rsidRDefault="00AB6B25" w:rsidP="00AB6B2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山顶附近有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个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住宿地：乘鞍白云庄、银岭庄和肩之小屋。三家都在夏季（大约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月中旬至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月中旬）开放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雪季来临时关闭。白云庄和银岭庄位于畳平停车场，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它们提供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舒适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的常规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住宿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设施，可以同时满足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休闲游客和徒步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旅行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者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的需求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。在这样的海拔高度上，两家酒店甚至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多年来为客人提供浴池泡澡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被人们认为是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奢侈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享受。水在山上相当宝贵，酒店的水都采集自雨水、融雪和附近的不消池。</w:t>
      </w:r>
    </w:p>
    <w:p w:rsidR="00AB6B25" w:rsidRPr="002C1D42" w:rsidRDefault="00AB6B25" w:rsidP="00AB6B2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肩之小屋</w:t>
      </w:r>
      <w:r w:rsidRPr="002C1D42">
        <w:rPr>
          <w:rFonts w:eastAsia="Source Han Sans CN Normal"/>
          <w:color w:val="000000" w:themeColor="text1"/>
          <w:lang w:eastAsia="zh-CN"/>
        </w:rPr>
        <w:t>是</w:t>
      </w:r>
      <w:r w:rsidRPr="002C1D42">
        <w:rPr>
          <w:rFonts w:eastAsia="Source Han Sans CN Normal"/>
          <w:color w:val="000000" w:themeColor="text1"/>
          <w:sz w:val="22"/>
          <w:lang w:eastAsia="zh-CN"/>
        </w:rPr>
        <w:t>观看日出和星空的绝佳地点，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从畳平停车场往南步行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分钟左右可以到达。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与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该地区大部分山间小屋一样，肩之小屋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旨在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为徒步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多日的旅行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者提供挡风遮雨的庇护所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及暖心的餐饮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。小屋是距离乘鞍岳最高峰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剑锋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3026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米）最近的住宿地，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与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大雪溪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毗邻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。大雪溪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积雪终年不化，即使盛夏也可以开展单板或双板滑雪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运动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AB6B25" w:rsidRPr="002C1D42" w:rsidRDefault="00AB6B25" w:rsidP="00AB6B2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乘鞍岳上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的每个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住宿设施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都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能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为旅客提供舒适的环境和美味的食物，以及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本地人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的经验和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智慧。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设施工作人员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能提供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关于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天气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情况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和徒步路线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建议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，告知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去哪里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寻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找山区的野生动植物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。设施内还配备了简易救急医疗器械以及缓解高原反应的设备。</w:t>
      </w:r>
    </w:p>
    <w:p w:rsidR="00AB6B25" w:rsidRPr="002C1D42" w:rsidRDefault="00AB6B25" w:rsidP="00AB6B2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乘鞍岳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留宿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历史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由来已久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“山伏”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修验道的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苦行僧）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们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在乘鞍岳的修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旅程中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就会借宿于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山上的茅棚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石洞中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，比如圆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空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(1632-1695)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和木喰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(1718-1810)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，这两位都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以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边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云游各地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边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雕刻佛像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而闻名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。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在乘鞍岳第二高峰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大日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岳”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3014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米）山巅附近可以看见一个小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石窟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，据说木喰就曾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投宿于此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B25"/>
    <w:rsid w:val="00444234"/>
    <w:rsid w:val="00AB6B2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BF5B2E-8535-487E-A81F-5D2C3A9B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2023-11-17T09:04:00Z</dcterms:created>
  <dcterms:modified xsi:type="dcterms:W3CDTF">2023-11-17T09:04:00Z</dcterms:modified>
</cp:coreProperties>
</file>