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28D" w:rsidRPr="002C1D42" w:rsidRDefault="00B7328D" w:rsidP="00B7328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神秘的“御来光”：高山观日出</w:t>
      </w:r>
    </w:p>
    <w:p/>
    <w:p w:rsidR="00B7328D" w:rsidRPr="002C1D42" w:rsidRDefault="00B7328D" w:rsidP="00B7328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高山日出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日语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中有个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专用词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，叫“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御来光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。早在有文字记录之前，苦行者、僧侣和虔诚的俗家修行者们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已登上日本的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座高峰，他们冥想、祈祷，并目睹最为振奋人心、充满精神力量的场景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日出云海，金光万丈。</w:t>
      </w:r>
    </w:p>
    <w:p w:rsidR="00B7328D" w:rsidRPr="002C1D42" w:rsidRDefault="00B7328D" w:rsidP="00B7328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登高看日出在日本人的宗教信仰和民族意识中具有重要意义。在神道教中，太阳是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天照大神，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她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是天上的主宰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皇室的先祖。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日本密宗佛教里，宇宙之佛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大日如来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”与太阳有关。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此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外，日本的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日出之国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”之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名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也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历史悠远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。早在公元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607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推古天皇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时代，圣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德太子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574-622)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摄政，他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派遣隋使至中国，写给隋炀帝的国书中即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自称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“日出处天子”（见《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隋书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·倭国》）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直到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1400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多年后的今天，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对日出的崇拜仍然是国家文化、历史和精神特质的一部分。</w:t>
      </w:r>
    </w:p>
    <w:p w:rsidR="00B7328D" w:rsidRPr="002C1D42" w:rsidRDefault="00B7328D" w:rsidP="00B7328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如今的来访者不再需要像早期登山者那样历尽艰险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才能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登上乘鞍岳的最高峰迎接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御来光。</w:t>
      </w:r>
      <w:r w:rsidRPr="002C1D42">
        <w:rPr>
          <w:rFonts w:eastAsia="Source Han Sans CN Normal"/>
          <w:bCs/>
          <w:color w:val="000000" w:themeColor="text1"/>
          <w:sz w:val="22"/>
        </w:rPr>
        <w:t>7</w:t>
      </w:r>
      <w:r w:rsidRPr="002C1D42">
        <w:rPr>
          <w:rFonts w:eastAsia="Source Han Sans CN Normal"/>
          <w:bCs/>
          <w:color w:val="000000" w:themeColor="text1"/>
          <w:sz w:val="22"/>
        </w:rPr>
        <w:t>月下旬至</w:t>
      </w:r>
      <w:r w:rsidRPr="002C1D42">
        <w:rPr>
          <w:rFonts w:eastAsia="Source Han Sans CN Normal"/>
          <w:bCs/>
          <w:color w:val="000000" w:themeColor="text1"/>
          <w:sz w:val="22"/>
        </w:rPr>
        <w:t>9</w:t>
      </w:r>
      <w:r w:rsidRPr="002C1D42">
        <w:rPr>
          <w:rFonts w:eastAsia="Source Han Sans CN Normal"/>
          <w:bCs/>
          <w:color w:val="000000" w:themeColor="text1"/>
          <w:sz w:val="22"/>
        </w:rPr>
        <w:t>月中旬，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天亮前有御来光巴士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（</w:t>
      </w:r>
      <w:r w:rsidRPr="002C1D42">
        <w:rPr>
          <w:rFonts w:eastAsia="Source Han Sans CN Normal"/>
          <w:bCs/>
          <w:color w:val="000000" w:themeColor="text1"/>
          <w:sz w:val="22"/>
        </w:rPr>
        <w:t>日语为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“</w:t>
      </w:r>
      <w:r w:rsidRPr="002C1D42">
        <w:rPr>
          <w:rFonts w:ascii="Meiryo UI" w:eastAsia="Meiryo UI" w:hAnsi="Meiryo UI"/>
          <w:bCs/>
          <w:color w:val="000000" w:themeColor="text1"/>
          <w:sz w:val="22"/>
        </w:rPr>
        <w:t>ご</w:t>
      </w:r>
      <w:r w:rsidRPr="002C1D42">
        <w:rPr>
          <w:rFonts w:ascii="Meiryo UI" w:eastAsia="Meiryo UI" w:hAnsi="Meiryo UI" w:cs="ＭＳ ゴシック" w:hint="eastAsia"/>
          <w:bCs/>
          <w:color w:val="000000" w:themeColor="text1"/>
          <w:sz w:val="22"/>
        </w:rPr>
        <w:t>来</w:t>
      </w:r>
      <w:r w:rsidRPr="002C1D42">
        <w:rPr>
          <w:rFonts w:ascii="Meiryo UI" w:eastAsia="Meiryo UI" w:hAnsi="Meiryo UI" w:cs="Source Han Sans TW Normal" w:hint="eastAsia"/>
          <w:bCs/>
          <w:color w:val="000000" w:themeColor="text1"/>
          <w:sz w:val="22"/>
        </w:rPr>
        <w:t>光バス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）从</w:t>
      </w:r>
      <w:r w:rsidRPr="002C1D42">
        <w:rPr>
          <w:rFonts w:eastAsia="Source Han Sans CN Normal"/>
          <w:bCs/>
          <w:color w:val="000000" w:themeColor="text1"/>
          <w:sz w:val="22"/>
        </w:rPr>
        <w:t>长野和岐阜</w:t>
      </w:r>
      <w:r w:rsidRPr="002C1D42">
        <w:rPr>
          <w:rFonts w:eastAsia="Source Han Sans CN Normal" w:hint="eastAsia"/>
          <w:bCs/>
          <w:color w:val="000000" w:themeColor="text1"/>
          <w:sz w:val="22"/>
        </w:rPr>
        <w:t>县的</w:t>
      </w:r>
      <w:r w:rsidRPr="002C1D42">
        <w:rPr>
          <w:rFonts w:eastAsia="Source Han Sans CN Normal"/>
          <w:bCs/>
          <w:color w:val="000000" w:themeColor="text1"/>
          <w:sz w:val="22"/>
        </w:rPr>
        <w:t>汽车站出发</w:t>
      </w:r>
      <w:r w:rsidRPr="002C1D42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</w:rPr>
        <w:t>到达</w:t>
      </w:r>
      <w:r w:rsidRPr="002C1D42">
        <w:rPr>
          <w:rFonts w:eastAsia="Source Han Sans CN Normal" w:hint="eastAsia"/>
          <w:bCs/>
          <w:color w:val="000000" w:themeColor="text1"/>
          <w:sz w:val="22"/>
        </w:rPr>
        <w:t>乘鞍岳畳平</w:t>
      </w:r>
      <w:r w:rsidRPr="002C1D42">
        <w:rPr>
          <w:rFonts w:eastAsia="Source Han Sans CN Normal"/>
          <w:bCs/>
          <w:color w:val="000000" w:themeColor="text1"/>
          <w:sz w:val="22"/>
        </w:rPr>
        <w:t>汽车总站</w:t>
      </w:r>
      <w:r w:rsidRPr="002C1D42">
        <w:rPr>
          <w:rFonts w:eastAsia="Source Han Sans CN Normal" w:hint="eastAsia"/>
          <w:bCs/>
          <w:color w:val="000000" w:themeColor="text1"/>
          <w:sz w:val="22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</w:rPr>
        <w:t>车程</w:t>
      </w:r>
      <w:r w:rsidRPr="002C1D42">
        <w:rPr>
          <w:rFonts w:eastAsia="Source Han Sans CN Normal" w:hint="eastAsia"/>
          <w:bCs/>
          <w:color w:val="000000" w:themeColor="text1"/>
          <w:sz w:val="22"/>
        </w:rPr>
        <w:t>都</w:t>
      </w:r>
      <w:r w:rsidRPr="002C1D42">
        <w:rPr>
          <w:rFonts w:eastAsia="Source Han Sans CN Normal"/>
          <w:bCs/>
          <w:color w:val="000000" w:themeColor="text1"/>
          <w:sz w:val="22"/>
        </w:rPr>
        <w:t>在</w:t>
      </w:r>
      <w:r w:rsidRPr="002C1D42">
        <w:rPr>
          <w:rFonts w:eastAsia="Source Han Sans CN Normal"/>
          <w:bCs/>
          <w:color w:val="000000" w:themeColor="text1"/>
          <w:sz w:val="22"/>
        </w:rPr>
        <w:t>50</w:t>
      </w:r>
      <w:r w:rsidRPr="002C1D42">
        <w:rPr>
          <w:rFonts w:eastAsia="Source Han Sans CN Normal"/>
          <w:bCs/>
          <w:color w:val="000000" w:themeColor="text1"/>
          <w:sz w:val="22"/>
        </w:rPr>
        <w:t>至</w:t>
      </w:r>
      <w:r w:rsidRPr="002C1D42">
        <w:rPr>
          <w:rFonts w:eastAsia="Source Han Sans CN Normal"/>
          <w:bCs/>
          <w:color w:val="000000" w:themeColor="text1"/>
          <w:sz w:val="22"/>
        </w:rPr>
        <w:t>60</w:t>
      </w:r>
      <w:r w:rsidRPr="002C1D42">
        <w:rPr>
          <w:rFonts w:eastAsia="Source Han Sans CN Normal"/>
          <w:bCs/>
          <w:color w:val="000000" w:themeColor="text1"/>
          <w:sz w:val="22"/>
        </w:rPr>
        <w:t>分钟之间。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从畳平徒步至山顶（剑峰，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3026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米）的路途相对轻松，需时约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90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分钟。巴士运行的时间点专为观赏日出而设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7328D" w:rsidRPr="002C1D42" w:rsidRDefault="00B7328D" w:rsidP="00B7328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乘鞍岳日出时刻：</w:t>
      </w:r>
    </w:p>
    <w:p w:rsidR="00B7328D" w:rsidRPr="002C1D42" w:rsidRDefault="00B7328D" w:rsidP="00B7328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4:50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左右</w:t>
      </w:r>
    </w:p>
    <w:p w:rsidR="00B7328D" w:rsidRPr="002C1D42" w:rsidRDefault="00B7328D" w:rsidP="00B7328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5:00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左右</w:t>
      </w:r>
    </w:p>
    <w:p w:rsidR="00B7328D" w:rsidRPr="002C1D42" w:rsidRDefault="00B7328D" w:rsidP="00B7328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5:20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左右</w:t>
      </w:r>
    </w:p>
    <w:p w:rsidR="00B7328D" w:rsidRPr="002C1D42" w:rsidRDefault="00B7328D" w:rsidP="00B7328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准备行李时切记，即使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盛夏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山顶也可能相当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寒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28D"/>
    <w:rsid w:val="00444234"/>
    <w:rsid w:val="00B732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5C7D1-C013-4FCA-97B7-6634D5E5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