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1A84" w:rsidRPr="002C1D42" w:rsidRDefault="001F1A84" w:rsidP="001F1A84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新穗高索道</w:t>
      </w:r>
    </w:p>
    <w:p/>
    <w:p w:rsidR="001F1A84" w:rsidRPr="002C1D42" w:rsidRDefault="001F1A84" w:rsidP="001F1A84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新穗高索道堪称奥飞驒（</w:t>
      </w:r>
      <w:r w:rsidRPr="002C1D4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音“驼”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）地区最受欢迎的游览项目。索道除极端气候条件或遭遇强风停运外每天运行。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二段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式索道将游客送上海拔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2156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米的西穗高口站，用时大约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25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分钟。站在观景台上，可将西穗高岳（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2909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米）、枪岳（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3180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米）、笠岳（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2898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米）等北</w:t>
      </w:r>
      <w:bookmarkStart w:id="0" w:name="_Hlk118957052"/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阿尔卑斯山脉</w:t>
      </w:r>
      <w:bookmarkEnd w:id="0"/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的山峰尽收眼底。</w:t>
      </w:r>
    </w:p>
    <w:p w:rsidR="001F1A84" w:rsidRPr="002C1D42" w:rsidRDefault="001F1A84" w:rsidP="001F1A84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在最初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设想中，新穗高索道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游览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线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将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连接岐阜和长野两县，跨越穗高山脉，最终到达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上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高地度假村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区域的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河童桥，但受财力、工程技术和环境因素限制，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1970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年正式运营时，线路要比预想短得多。尽管如此，到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1975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为止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，索道线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5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年间就接待了大约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100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万乘客。</w:t>
      </w:r>
    </w:p>
    <w:p w:rsidR="001F1A84" w:rsidRPr="002C1D42" w:rsidRDefault="001F1A84" w:rsidP="001F1A84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imSun"/>
          <w:bCs/>
          <w:color w:val="000000" w:themeColor="text1"/>
          <w:sz w:val="22"/>
          <w:lang w:eastAsia="zh-CN"/>
        </w:rPr>
      </w:pP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现在，第一段索道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连接着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新穗高温泉站（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1117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米）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和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中转点锅平高原站（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1305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米），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从那里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步行一小段路到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达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白桦平站（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1308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米）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后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再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乘坐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第二段索道。第二段使用的是全日本唯一的双层索道车厢，这一创新设计旨在让尽可能多的乘客能在靠窗位置观赏壮丽的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阿尔卑斯山景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索道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每年春夏秋三季都会开放几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天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夜间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运营的“星空观赏便”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供游客欣赏星光璀璨的夜空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（只限第二段索道）。具体日期和时间见官方网站</w:t>
      </w:r>
      <w:r w:rsidRPr="002C1D42">
        <w:rPr>
          <w:rFonts w:eastAsia="Meiryo UI" w:hint="eastAsia"/>
          <w:bCs/>
          <w:color w:val="000000" w:themeColor="text1"/>
          <w:sz w:val="22"/>
          <w:lang w:eastAsia="zh-CN"/>
        </w:rPr>
        <w:t>(</w:t>
      </w:r>
      <w:hyperlink r:id="rId4" w:history="1">
        <w:r w:rsidRPr="002C1D42">
          <w:rPr>
            <w:rStyle w:val="a3"/>
            <w:rFonts w:eastAsia="Meiryo UI"/>
            <w:bCs/>
            <w:color w:val="000000" w:themeColor="text1"/>
            <w:sz w:val="22"/>
            <w:lang w:eastAsia="zh-CN"/>
          </w:rPr>
          <w:t>shinhotaka-ropeway.jp/hoshizora/</w:t>
        </w:r>
      </w:hyperlink>
      <w:r w:rsidRPr="002C1D42">
        <w:rPr>
          <w:rFonts w:eastAsia="Meiryo UI"/>
          <w:bCs/>
          <w:color w:val="000000" w:themeColor="text1"/>
          <w:sz w:val="22"/>
          <w:lang w:eastAsia="zh-CN"/>
        </w:rPr>
        <w:t>)</w:t>
      </w:r>
      <w:r w:rsidRPr="002C1D42">
        <w:rPr>
          <w:rFonts w:ascii="Meiryo UI" w:eastAsia="SimSun" w:hAnsi="Meiryo UI" w:hint="eastAsia"/>
          <w:bCs/>
          <w:color w:val="000000" w:themeColor="text1"/>
          <w:sz w:val="22"/>
          <w:lang w:eastAsia="zh-CN"/>
        </w:rPr>
        <w:t>。</w:t>
      </w:r>
    </w:p>
    <w:p w:rsidR="001F1A84" w:rsidRPr="002C1D42" w:rsidRDefault="001F1A84" w:rsidP="001F1A84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索道终点建有大观景台，极目远眺，北阿尔卑斯山脉群峰一览无余。指示牌上的山峰名都绘有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三个方向的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对照轮廓，并附英文说明。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观景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台下有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设有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餐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厅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、纪念品商店和洗手间。西穗高口站所在的山脊上还有一座千石公园，从车站过去非常方便。公园小树林里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花卉品种极为丰富。车站屋檐下还住着</w:t>
      </w:r>
      <w:r w:rsidRPr="002C1D4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烟腹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毛脚燕，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它们也是这里的山区居民，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夏季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时在此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繁殖。</w:t>
      </w:r>
    </w:p>
    <w:p w:rsidR="001F1A84" w:rsidRPr="002C1D42" w:rsidRDefault="001F1A84" w:rsidP="001F1A84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山顶固然风光无限，许多乘客还是会在中转点逗留，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前往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游客中心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参观有关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自然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展示，或是在露天温泉休闲放松。白桦平站附近设有足浴点，来访者可以边泡脚边看索道车厢来来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往往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。总长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2.3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公里的自然景观步道在夏季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开设导览项目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，冬季则有雪鞋徒步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项目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，但都需要预约。站里还有零食、甜点和新出炉的面包出售。</w:t>
      </w:r>
    </w:p>
    <w:p w:rsidR="001F1A84" w:rsidRPr="002C1D42" w:rsidRDefault="001F1A84" w:rsidP="001F1A84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新穗高索道起点就在浓飞巴士新穗高线终点处，轮椅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也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可以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无障碍通行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A84"/>
    <w:rsid w:val="001F1A8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454FC7-6ABE-47F6-93FE-A97B0557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F1A84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.docs.live.net/4170a03a44d1dfbb/&#12487;&#12473;&#12463;&#12488;&#12483;&#12503;/shinhotaka-ropeway.jp/hoshizora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2023-11-17T09:05:00Z</dcterms:created>
  <dcterms:modified xsi:type="dcterms:W3CDTF">2023-11-17T09:05:00Z</dcterms:modified>
</cp:coreProperties>
</file>