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2B0" w:rsidRPr="008265B4" w:rsidRDefault="008B62B0" w:rsidP="008B62B0">
      <w:pP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屋岛地区的四国灵场八十八所巡礼</w:t>
      </w:r>
    </w:p>
    <w:p/>
    <w:p w:rsidR="008B62B0" w:rsidRPr="008265B4" w:rsidRDefault="008B62B0" w:rsidP="008B62B0">
      <w:pPr>
        <w:ind w:firstLineChars="200" w:firstLine="44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四国以“四国灵场八十八所”巡礼</w:t>
      </w:r>
      <w:r w:rsidRPr="008265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而闻名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，这条朝圣路线沿途共经过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88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处与高僧空海（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；谥号弘法大师）有关的寺庙，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高松市内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处，其中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处就在屋岛山上及周边地区，它们是：一宫寺、屋岛寺和八栗寺。</w:t>
      </w:r>
    </w:p>
    <w:p w:rsidR="008B62B0" w:rsidRPr="008265B4" w:rsidRDefault="008B62B0" w:rsidP="008B62B0">
      <w:pPr>
        <w:ind w:firstLineChars="200" w:firstLine="44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一宫寺位于高松市中心，是巡礼路线上第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83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处灵场。寺庙建于大宝年间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(701-704)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，最初是法相宗寺庙，如今归属于真言宗御室派。相传，空海本人曾在大同年间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(806-810)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造访此地，并亲手雕刻了寺院供奉的本尊圣观音菩萨像。本堂（正殿）附近有一座小小的石造祠堂，里面供奉着药师如来像。传说，如果干过坏事的人把头伸入祠堂中，石门就会自动关闭夹住他们的头。</w:t>
      </w:r>
    </w:p>
    <w:p w:rsidR="008B62B0" w:rsidRPr="008265B4" w:rsidRDefault="008B62B0" w:rsidP="008B62B0">
      <w:pPr>
        <w:ind w:firstLineChars="200" w:firstLine="44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下一站是屋岛寺，它也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是四国灵场八十八所巡礼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处灵场，相传，这座寺庙是中国唐代僧人鉴真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(688-763)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所建，他经历了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次东渡才成功到达日本。寺庙位于屋岛山顶，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沿“遍路道”即可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抵达。这条登山步道的路面铺设完好，起点位于潟元站（潟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音“细”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）附近，途中会经过一口井，其水源是被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称为“加持水”的天然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泉。传说，当年空海路过时感觉口渴难耐，于是停下来祈水解渴，泉水立时涌出，从此之后源源不断。井旁立有一块石碑，上刻梵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文“阿”和“哞”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，它们分别是梵文的第一个音和最后一个音，两者并列，代表世间万事万物，传说这也是空海亲手所刻。沿路向前，会看到地藏菩萨像，在日本，这位菩萨被视为旅行者的保护神。巡礼者可以在寺院入口处的访客簿上留下自己的到访记录。</w:t>
      </w:r>
    </w:p>
    <w:p w:rsidR="008B62B0" w:rsidRPr="008265B4" w:rsidRDefault="008B62B0" w:rsidP="008B62B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八栗寺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是四国灵场八十八所巡礼第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处灵场，距离屋岛寺约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5.4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公里，步行需要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2.5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小时左右。八栗寺位于相引川边的五剑山半山腰上，与屋岛隔河相望，从五剑山麓步行登山或搭乘缆车均可到达。寺庙的名字来自寺内的八棵栗子树，据说是当年空海亲手种下的。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TW"/>
        </w:rPr>
        <w:t>从八栗寺可以一览屋岛风光。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B0"/>
    <w:rsid w:val="00444234"/>
    <w:rsid w:val="008B62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F25C2-37D5-4A1F-A3C9-B8DBF91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