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DA0" w:rsidRPr="00E462FE" w:rsidRDefault="00050DA0">
      <w:pPr>
        <w:rPr>
          <w:rFonts w:ascii="Times New Roman" w:eastAsia="Times New Roman" w:hAnsi="Times New Roman" w:cs="Times New Roman"/>
          <w:sz w:val="22"/>
        </w:rPr>
      </w:pPr>
      <w:r>
        <w:rPr/>
        <w:t>芭蕉清风历史资料馆（铃木弥兵卫家住宅）(QR code)</w:t>
      </w:r>
    </w:p>
    <w:p w:rsidR="00050DA0" w:rsidRPr="00E462FE" w:rsidRDefault="00050DA0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050DA0" w:rsidRPr="00E462FE" w:rsidRDefault="00050DA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芭蕉清风历史资料馆</w:t>
      </w:r>
      <w:r w:rsidRPr="00E462FE">
        <w:rPr>
          <w:rFonts w:ascii="SimSun" w:eastAsia="SimSun" w:hAnsi="SimSun" w:cs="SimSun" w:hint="eastAsia"/>
          <w:sz w:val="22"/>
        </w:rPr>
        <w:t>是为</w:t>
      </w:r>
      <w:r w:rsidRPr="00E462FE">
        <w:rPr>
          <w:rFonts w:ascii="SimSun" w:eastAsia="SimSun" w:hAnsi="SimSun" w:cs="SimSun"/>
          <w:sz w:val="22"/>
        </w:rPr>
        <w:t>纪念著名俳句诗人松尾芭蕉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1644–1694) </w:t>
      </w:r>
      <w:r w:rsidRPr="00E462FE">
        <w:rPr>
          <w:rFonts w:ascii="SimSun" w:eastAsia="SimSun" w:hAnsi="SimSun" w:cs="SimSun"/>
          <w:sz w:val="22"/>
        </w:rPr>
        <w:t>和尾花泽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当地富商铃木清风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1651–1721) </w:t>
      </w:r>
      <w:r w:rsidRPr="00E462FE">
        <w:rPr>
          <w:rFonts w:ascii="SimSun" w:eastAsia="SimSun" w:hAnsi="SimSun" w:cs="SimSun"/>
          <w:sz w:val="22"/>
        </w:rPr>
        <w:t>之间的长久友谊而建。</w:t>
      </w:r>
      <w:r w:rsidRPr="00E462FE">
        <w:rPr>
          <w:rFonts w:ascii="Times New Roman" w:eastAsia="Times New Roman" w:hAnsi="Times New Roman" w:cs="Times New Roman"/>
          <w:sz w:val="22"/>
        </w:rPr>
        <w:t>1689</w:t>
      </w:r>
      <w:r w:rsidRPr="00E462FE">
        <w:rPr>
          <w:rFonts w:ascii="SimSun" w:eastAsia="SimSun" w:hAnsi="SimSun" w:cs="SimSun"/>
          <w:sz w:val="22"/>
        </w:rPr>
        <w:t>年，芭蕉从江户（今东京）出发，穿越日本北部，完成了一次</w:t>
      </w:r>
      <w:r w:rsidRPr="00E462FE">
        <w:rPr>
          <w:rFonts w:ascii="Times New Roman" w:eastAsia="Times New Roman" w:hAnsi="Times New Roman" w:cs="Times New Roman"/>
          <w:sz w:val="22"/>
        </w:rPr>
        <w:t>156</w:t>
      </w:r>
      <w:r w:rsidRPr="00E462FE">
        <w:rPr>
          <w:rFonts w:ascii="SimSun" w:eastAsia="SimSun" w:hAnsi="SimSun" w:cs="SimSun"/>
          <w:sz w:val="22"/>
        </w:rPr>
        <w:t>天的徒步旅行，途中在尾花泽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拜访了铃木清风。这次旅行经历成为芭蕉创作《奥之细道》（深入北方的小路）的题材，这是一部由诗歌和散文组成的游记。</w:t>
      </w:r>
    </w:p>
    <w:p w:rsidR="00050DA0" w:rsidRPr="00E462FE" w:rsidRDefault="00050DA0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050DA0" w:rsidRPr="00E462FE" w:rsidRDefault="00050DA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该资料馆原为一位清酒商人于江户时代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1603–1867) </w:t>
      </w:r>
      <w:r w:rsidRPr="00E462FE">
        <w:rPr>
          <w:rFonts w:ascii="SimSun" w:eastAsia="SimSun" w:hAnsi="SimSun" w:cs="SimSun"/>
          <w:sz w:val="22"/>
        </w:rPr>
        <w:t>后期建造的住宅，后来迁至靠近清风宅的现址。展品包括与清风有关的资料、芭蕉本人的书信，以及芭蕉的《奥之细道》之旅中与尾花泽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有关的资料。二楼陈列着各种</w:t>
      </w:r>
      <w:r w:rsidRPr="00E462FE">
        <w:rPr>
          <w:rFonts w:ascii="SimSun" w:eastAsia="SimSun" w:hAnsi="SimSun" w:cs="SimSun" w:hint="eastAsia"/>
          <w:sz w:val="22"/>
        </w:rPr>
        <w:t>工具和衣服等</w:t>
      </w:r>
      <w:r w:rsidRPr="00E462FE">
        <w:rPr>
          <w:rFonts w:ascii="SimSun" w:eastAsia="SimSun" w:hAnsi="SimSun" w:cs="SimSun"/>
          <w:sz w:val="22"/>
        </w:rPr>
        <w:t>，记录了尾花泽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昔日严冬时节的日常生活。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DA0"/>
    <w:rsid w:val="00050DA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3C1FF-E21E-4908-9DEB-BAAEA7A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