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9A7" w:rsidRDefault="005A69A7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弥陀洞 </w:t>
      </w:r>
    </w:p>
    <w:p w:rsidR="005A69A7" w:rsidRDefault="005A69A7">
      <w:pPr>
        <w:rPr>
          <w:rFonts w:eastAsia="思源黑体 CN Normal"/>
          <w:b/>
          <w:sz w:val="22"/>
          <w:lang w:eastAsia="zh-TW"/>
        </w:rPr>
      </w:pPr>
      <w:r/>
    </w:p>
    <w:p w:rsidR="005A69A7" w:rsidRDefault="005A69A7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在通往山寺上端的途中，有一块饱经风霜的巨大岩壁，名为弥陀洞。数百年间，风雨使岩壁的形态不断改变，形成的样貌仿佛一尊高</w:t>
      </w:r>
      <w:r>
        <w:rPr>
          <w:rFonts w:eastAsia="思源黑体 CN Normal"/>
          <w:sz w:val="22"/>
          <w:lang w:eastAsia="zh-CN"/>
        </w:rPr>
        <w:t>4.8</w:t>
      </w:r>
      <w:r>
        <w:rPr>
          <w:rFonts w:eastAsia="思源黑体 CN Normal"/>
          <w:sz w:val="22"/>
          <w:lang w:eastAsia="zh-CN"/>
        </w:rPr>
        <w:t>米的天佛阿弥陀佛像。据说能看出这种关联的游客会得到阿弥陀佛的庇护。</w:t>
      </w:r>
    </w:p>
    <w:p w:rsidR="005A69A7" w:rsidRDefault="005A69A7">
      <w:pPr>
        <w:rPr>
          <w:rFonts w:eastAsia="思源黑体 CN Normal"/>
          <w:sz w:val="22"/>
          <w:lang w:eastAsia="zh-CN"/>
        </w:rPr>
      </w:pPr>
    </w:p>
    <w:p w:rsidR="005A69A7" w:rsidRDefault="005A69A7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阿弥陀佛像下方的岩壁上刻有诸多牌位，一些名为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后生车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的木制冥器倚靠在岩壁底部。后生车上刻有死者的法名，并有一个可旋转的祈祷轮。轮上书写着佛经，滚动祈祷轮便象征着诵经。</w:t>
      </w:r>
      <w:r>
        <w:rPr>
          <w:rFonts w:eastAsia="思源黑体 CN Normal"/>
          <w:sz w:val="22"/>
          <w:lang w:eastAsia="zh-CN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9A7"/>
    <w:rsid w:val="00444234"/>
    <w:rsid w:val="005A69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7313E-E263-425E-AD1A-306A02DC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5A69A7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