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58A4" w:rsidRPr="00AD3F94" w:rsidRDefault="006F58A4" w:rsidP="006F58A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三大流派：土黄的黄濑户（16世纪晚期）</w:t>
      </w:r>
    </w:p>
    <w:p/>
    <w:p w:rsidR="006F58A4" w:rsidRPr="00AD3F94" w:rsidRDefault="006F58A4" w:rsidP="006F58A4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黄濑户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带有特殊黄色灰釉面的陶器。它们出现的时间与濑户黑大体相同，更多见于餐具及香炉、花瓶等装饰器具。下面这个大碗就是典型的黄濑户陶器。</w:t>
      </w:r>
    </w:p>
    <w:p w:rsidR="006F58A4" w:rsidRPr="00AD3F94" w:rsidRDefault="006F58A4" w:rsidP="006F58A4">
      <w:pPr>
        <w:ind w:firstLine="51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为了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烧制成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这样的淡黄釉面，陶工将褐色铁粉和绿色胆矾粉不均匀地涂抹在黄色底釉上。烧制时，在氧化作用下，矿物质与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天然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草木灰中的二氧化硅等元素发生反应，生成淡黄色。最终的釉面结晶失透，黄色饱满，质地粗犷，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黄濑户也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被称为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“菖蒲手”或“油扬手”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6F58A4" w:rsidRPr="00AD3F94" w:rsidRDefault="006F58A4" w:rsidP="006F58A4">
      <w:pPr>
        <w:ind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color w:val="000000" w:themeColor="text1"/>
          <w:sz w:val="22"/>
          <w:lang w:eastAsia="zh-CN"/>
        </w:rPr>
        <w:t>自中国明代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(1368-1644)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广东、福建地区传入</w:t>
      </w:r>
      <w:r w:rsidRPr="00AD3F9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的“华南三彩”造型</w:t>
      </w:r>
      <w:r w:rsidRPr="00AD3F94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苍劲有力、装饰活泼大方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，以深绿</w:t>
      </w:r>
      <w:bookmarkStart w:id="0" w:name="_Hlk123292557"/>
      <w:r w:rsidRPr="00AD3F94">
        <w:rPr>
          <w:rFonts w:eastAsia="Source Han Sans CN Normal"/>
          <w:color w:val="000000" w:themeColor="text1"/>
          <w:sz w:val="22"/>
          <w:lang w:eastAsia="zh-CN"/>
        </w:rPr>
        <w:t>釉</w:t>
      </w:r>
      <w:bookmarkEnd w:id="0"/>
      <w:r w:rsidRPr="00AD3F94">
        <w:rPr>
          <w:rFonts w:eastAsia="Source Han Sans CN Normal"/>
          <w:color w:val="000000" w:themeColor="text1"/>
          <w:sz w:val="22"/>
          <w:lang w:eastAsia="zh-CN"/>
        </w:rPr>
        <w:t>底搭配黄、紫等彩釉雕花为特色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。这种陶器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不但在美浓黄濑户的发展历程中占据着重要地位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，对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日本陶瓷器审美观的形成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也影响深远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。较晚期的黄濑户具备了诸多源自华南三彩的独特元素，如高边饰、自然元素的雕花纹样等，而绿釉则成为了美浓烧的另一</w:t>
      </w:r>
      <w:r w:rsidRPr="00AD3F94">
        <w:rPr>
          <w:rFonts w:eastAsia="Source Han Sans CN Normal" w:hint="eastAsia"/>
          <w:color w:val="000000" w:themeColor="text1"/>
          <w:sz w:val="22"/>
          <w:lang w:eastAsia="zh-CN"/>
        </w:rPr>
        <w:t>流派</w:t>
      </w:r>
      <w:r w:rsidRPr="00AD3F94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“织部”的基</w:t>
      </w:r>
      <w:r w:rsidRPr="00AD3F94">
        <w:rPr>
          <w:rFonts w:eastAsia="Source Han Sans CN Normal"/>
          <w:color w:val="000000" w:themeColor="text1"/>
          <w:sz w:val="22"/>
          <w:lang w:eastAsia="zh-CN"/>
        </w:rPr>
        <w:t>本元素。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8A4"/>
    <w:rsid w:val="00444234"/>
    <w:rsid w:val="006F58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0DBB7-A24A-48D5-AFF3-1B132EE5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