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松平乡与松平家族</w:t>
      </w:r>
    </w:p>
    <w:p/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松平家族是日本历史上最有影响力的武士家族之一，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发祥于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丰田市东南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群山怀抱的松平乡。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这里有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一间神社，一座佛寺，两处山顶城堡遗址和一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博物馆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，它们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共同向来访者讲述着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家族的发祥史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。这个家族首先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在地方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崭露头角，最终建立德川幕府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统治全日本。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松平家族</w:t>
      </w:r>
      <w:r w:rsidRPr="00052619">
        <w:rPr>
          <w:rFonts w:eastAsia="Source Han Sans CN Normal" w:hint="eastAsia"/>
          <w:b/>
          <w:color w:val="000000" w:themeColor="text1"/>
          <w:sz w:val="22"/>
          <w:lang w:eastAsia="zh-CN"/>
        </w:rPr>
        <w:t>的世系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据说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世纪晚期，贵族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原信盛从当时的首都京都迁居此地，开辟了松平乡。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原信盛之子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原信重从父亲那里继承了封地。一天，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原信重接待了一名法号德阿弥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1394?)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的行脚僧。僧人和他的女儿水姬相爱成婚，成为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原家的继承人。德阿弥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松平亲氏，由此成为松平家族的始祖。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他的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确切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卒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已不可考。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松平亲氏将附近的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个村庄纳入掌控，他的后辈也不断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向南面和西面的平原地区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扩大家族的势力范围。到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世纪中叶，松平家族已经控制了三河国（今爱知县东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部）的大部分地区。他们将权力中心设在距离松平乡西南约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冈崎城。松平家族第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代家主松平竹千代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就出生在这座城堡里。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虽然因遭受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强敌打击，家族的势力扩张一度停滞，但松平竹千代不仅保存了实力，还缔结同盟，一跃成为当时最强大的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武将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之一。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他改名为德川家康，在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关原之战中取得决定性胜利后，建立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德川幕府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。直至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1867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，日本始终处于德川幕府的统治之下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德川家族内部依然保留了松平这个姓氏，每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一个分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支里只有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家主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以德川为姓，其他人仍然姓松平。松平家族还有一些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其他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分支，其中大多都被幕府授予领地或是委以要职。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今日松平乡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今日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中心是松平东照宫，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人们把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德川家康视作神道教的神明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供奉于此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东照宫位于松平家族祖居原址之上，这座建在陡峭山壁之下的院落三面都有壕沟守护。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直到进入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世纪，松平家族的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支系还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居住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在祖居内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。溪谷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深处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是松平乡园地，一尊松平亲氏的雕像在此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守护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着过往行人。走过园地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便是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松平家族的家庙高月院。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附近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一座小山可以将进入松平乡的道路尽收眼底，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万一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遭遇敌袭陷落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，这里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撤退后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的藏身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地。山顶建筑虽然被称为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“松平城”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，但这处要塞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应该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修建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初步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防御工事。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此处往西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面的山谷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口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走，就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曾坐落于此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的大给城遗址，从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残存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的石墙和壁垒颓垣看，它比山顶的松平城更像一座城堡。</w:t>
      </w:r>
    </w:p>
    <w:p w:rsidR="00365877" w:rsidRPr="00052619" w:rsidRDefault="00365877" w:rsidP="0036587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由松平东照宫、高月院和两座城堡遗址共同组成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的“松平氏遗迹”是国家指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定史迹。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877"/>
    <w:rsid w:val="003658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B2480-C50A-416F-995A-3FFB8C8E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