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315" w:rsidRPr="00052619" w:rsidRDefault="00F65315" w:rsidP="00F6531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猿投祭</w:t>
      </w:r>
    </w:p>
    <w:p/>
    <w:p w:rsidR="00F65315" w:rsidRPr="00052619" w:rsidRDefault="00F65315" w:rsidP="00F6531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一年一度的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“猿投祭”是不可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多得的观看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“棒手”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表演的好机会。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棒手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世纪以来流传于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今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爱知县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地区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的一种杂耍武术，现在是爱知县指定非物质文化财产。庆典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每年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月的第二个周末在猿投神社举行，目的是为了祈愿五谷丰登。</w:t>
      </w:r>
    </w:p>
    <w:p w:rsidR="00F65315" w:rsidRPr="00052619" w:rsidRDefault="00F65315" w:rsidP="00F6531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棒手既是展示武艺的仪式，也是一种民间艺术形式。表演者手持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棍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、刀、矛、镰等武器，按各种预先大致排好的套路表演。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据传，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棒手起源于日本战国时代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(1467-1568)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，当时社会动荡，战乱频发，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农民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在当地大名（日本封建时代的领主）的鼓励下学武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护身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后来棒手分为几个不同的流派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各自确立了独特的套路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各处神社进行敬神表演。江户时代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，武器仅限武士阶层使用，棒手表演是本地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农民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唯一可以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触碰武器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机会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，这使得武术表演盛行一时。当时的猿投神社一次就能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招募到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今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爱知和岐阜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两县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180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多个村庄的棒手队前来献艺。</w:t>
      </w:r>
    </w:p>
    <w:p w:rsidR="00F65315" w:rsidRPr="00052619" w:rsidRDefault="00F65315" w:rsidP="00F6531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尽管棒手表演早已不再如江户时代那般流行，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但它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仍然是猿投祭的重头戏。周六，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人们</w:t>
      </w:r>
      <w:r w:rsidRPr="00052619">
        <w:rPr>
          <w:rFonts w:eastAsia="Source Han Sans CN Normal" w:hint="eastAsia"/>
          <w:color w:val="000000" w:themeColor="text1"/>
          <w:sz w:val="22"/>
          <w:lang w:eastAsia="zh-CN"/>
        </w:rPr>
        <w:t>从位于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猿投山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山腹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东宫和西宫中</w:t>
      </w:r>
      <w:r w:rsidRPr="00052619">
        <w:rPr>
          <w:rFonts w:eastAsia="Source Han Sans CN Normal" w:hint="eastAsia"/>
          <w:color w:val="000000" w:themeColor="text1"/>
          <w:sz w:val="22"/>
          <w:lang w:eastAsia="zh-CN"/>
        </w:rPr>
        <w:t>抬出一对神轿，送往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山下</w:t>
      </w:r>
      <w:r w:rsidRPr="00052619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猿投神社本宫</w:t>
      </w:r>
      <w:r w:rsidRPr="00052619">
        <w:rPr>
          <w:rFonts w:eastAsia="Source Han Sans CN Normal" w:hint="eastAsia"/>
          <w:color w:val="000000" w:themeColor="text1"/>
          <w:sz w:val="22"/>
          <w:lang w:eastAsia="zh-CN"/>
        </w:rPr>
        <w:t>（主社）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。等到夜里，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神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轿上的灯笼亮起，棒手表演随之开始。表演会持续</w:t>
      </w:r>
      <w:r w:rsidRPr="00052619">
        <w:rPr>
          <w:rFonts w:eastAsia="Source Han Sans CN Normal" w:hint="eastAsia"/>
          <w:color w:val="000000" w:themeColor="text1"/>
          <w:sz w:val="22"/>
          <w:lang w:eastAsia="zh-CN"/>
        </w:rPr>
        <w:t>到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周日，</w:t>
      </w:r>
      <w:r w:rsidRPr="00052619">
        <w:rPr>
          <w:rFonts w:eastAsia="Source Han Sans CN Normal" w:hint="eastAsia"/>
          <w:color w:val="000000" w:themeColor="text1"/>
          <w:sz w:val="22"/>
          <w:lang w:eastAsia="zh-CN"/>
        </w:rPr>
        <w:t>当天还有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宗教舞</w:t>
      </w:r>
      <w:r w:rsidRPr="0005261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蹈“神乐”和流镝</w:t>
      </w:r>
      <w:r w:rsidRPr="00052619">
        <w:rPr>
          <w:rFonts w:eastAsia="Source Han Sans CN Normal"/>
          <w:color w:val="000000" w:themeColor="text1"/>
          <w:sz w:val="22"/>
          <w:lang w:eastAsia="zh-CN"/>
        </w:rPr>
        <w:t>马（骑射）表演。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315"/>
    <w:rsid w:val="00444234"/>
    <w:rsid w:val="00C42597"/>
    <w:rsid w:val="00F6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5E596B-15B2-4680-BC4E-787E4DE9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