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315" w:rsidRDefault="00B63315" w:rsidP="00B63315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 w:rsidRPr="00E26CA4">
        <w:rPr>
          <w:rFonts w:ascii="Meiryo UI" w:eastAsia="Meiryo UI" w:hAnsi="Meiryo UI" w:hint="eastAsia"/>
          <w:b/>
          <w:bCs/>
          <w:sz w:val="22"/>
        </w:rPr>
        <w:t>蒔絵和歌の浦図見台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/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この17世紀の漆塗りの見台は、蒔絵（金粉などの金属粉を柔らかい漆に塗る技法）で贅沢に装飾されている。金沢漆器の祖の一人であり、蒔絵の名手である清水九兵衛（</w:t>
      </w:r>
      <w:r w:rsidRPr="00E26CA4">
        <w:rPr>
          <w:rFonts w:ascii="Meiryo UI" w:eastAsia="Meiryo UI" w:hAnsi="Meiryo UI"/>
          <w:sz w:val="22"/>
        </w:rPr>
        <w:t>?–1688</w:t>
      </w:r>
      <w:r w:rsidRPr="00E26CA4">
        <w:rPr>
          <w:rFonts w:ascii="Meiryo UI" w:eastAsia="Meiryo UI" w:hAnsi="Meiryo UI" w:hint="eastAsia"/>
          <w:sz w:val="22"/>
        </w:rPr>
        <w:t>）の作とされている。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清水は江戸（現在の東京）に生まれ、漆工芸を学んだ。</w:t>
      </w:r>
      <w:r w:rsidRPr="00E26CA4">
        <w:rPr>
          <w:rFonts w:ascii="Meiryo UI" w:eastAsia="Meiryo UI" w:hAnsi="Meiryo UI"/>
          <w:sz w:val="22"/>
        </w:rPr>
        <w:t>17</w:t>
      </w:r>
      <w:r w:rsidRPr="00E26CA4">
        <w:rPr>
          <w:rFonts w:ascii="Meiryo UI" w:eastAsia="Meiryo UI" w:hAnsi="Meiryo UI" w:hint="eastAsia"/>
          <w:sz w:val="22"/>
        </w:rPr>
        <w:t>世紀初頭、加賀藩主・前田利常（</w:t>
      </w:r>
      <w:r w:rsidRPr="00E26CA4">
        <w:rPr>
          <w:rFonts w:ascii="Meiryo UI" w:eastAsia="Meiryo UI" w:hAnsi="Meiryo UI"/>
          <w:sz w:val="22"/>
        </w:rPr>
        <w:t>1593-1658</w:t>
      </w:r>
      <w:r w:rsidRPr="00E26CA4">
        <w:rPr>
          <w:rFonts w:ascii="Meiryo UI" w:eastAsia="Meiryo UI" w:hAnsi="Meiryo UI" w:hint="eastAsia"/>
          <w:sz w:val="22"/>
        </w:rPr>
        <w:t>）に招かれ、加賀藩（現在の石川県と富山県）に移った。前田家の支援のもと、加賀では漆工芸の技術が栄えた。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よく見ると、画像の一部（鶴・芦・浜辺など）が浮き彫りになっており、質感のある立体的な効果を生み出していることがわかる。これは肉合研出蒔絵と呼ばれる技法で、研ぎ出しと高蒔絵を組み合わせたものである。このほかにも金銀切金（粉体ではなく、切削加工された金属を貼る手法）など、金沢漆器に関連する技法も用いられている。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この見台に描かれているのは、和歌山県の和歌の浦の風景である。</w:t>
      </w:r>
      <w:r w:rsidRPr="00E26CA4">
        <w:rPr>
          <w:rFonts w:ascii="Meiryo UI" w:eastAsia="Meiryo UI" w:hAnsi="Meiryo UI"/>
          <w:sz w:val="22"/>
        </w:rPr>
        <w:t>8</w:t>
      </w:r>
      <w:r w:rsidRPr="00E26CA4">
        <w:rPr>
          <w:rFonts w:ascii="Meiryo UI" w:eastAsia="Meiryo UI" w:hAnsi="Meiryo UI" w:hint="eastAsia"/>
          <w:sz w:val="22"/>
        </w:rPr>
        <w:t>世紀の歌集『万葉集』に詠まれた短歌が題材になっている：</w:t>
      </w:r>
      <w:r w:rsidRPr="00E26CA4">
        <w:rPr>
          <w:rFonts w:ascii="Meiryo UI" w:eastAsia="Meiryo UI" w:hAnsi="Meiryo UI"/>
          <w:sz w:val="22"/>
        </w:rPr>
        <w:t xml:space="preserve"> 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i/>
          <w:iCs/>
          <w:sz w:val="22"/>
        </w:rPr>
      </w:pPr>
      <w:r w:rsidRPr="00E26CA4">
        <w:rPr>
          <w:rFonts w:ascii="Meiryo UI" w:eastAsia="Meiryo UI" w:hAnsi="Meiryo UI" w:hint="eastAsia"/>
          <w:i/>
          <w:iCs/>
          <w:sz w:val="22"/>
        </w:rPr>
        <w:t>若の浦に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i/>
          <w:iCs/>
          <w:sz w:val="22"/>
        </w:rPr>
      </w:pPr>
      <w:r w:rsidRPr="00E26CA4">
        <w:rPr>
          <w:rFonts w:ascii="Meiryo UI" w:eastAsia="Meiryo UI" w:hAnsi="Meiryo UI" w:hint="eastAsia"/>
          <w:i/>
          <w:iCs/>
          <w:sz w:val="22"/>
        </w:rPr>
        <w:t>潮満ち来れば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i/>
          <w:iCs/>
          <w:sz w:val="22"/>
        </w:rPr>
      </w:pPr>
      <w:r w:rsidRPr="00E26CA4">
        <w:rPr>
          <w:rFonts w:ascii="Meiryo UI" w:eastAsia="Meiryo UI" w:hAnsi="Meiryo UI" w:hint="eastAsia"/>
          <w:i/>
          <w:iCs/>
          <w:sz w:val="22"/>
        </w:rPr>
        <w:t>潟をなみ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i/>
          <w:iCs/>
          <w:sz w:val="22"/>
        </w:rPr>
      </w:pPr>
      <w:r w:rsidRPr="00E26CA4">
        <w:rPr>
          <w:rFonts w:ascii="Meiryo UI" w:eastAsia="Meiryo UI" w:hAnsi="Meiryo UI" w:hint="eastAsia"/>
          <w:i/>
          <w:iCs/>
          <w:sz w:val="22"/>
        </w:rPr>
        <w:t>葦辺をさして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i/>
          <w:iCs/>
          <w:sz w:val="22"/>
        </w:rPr>
      </w:pPr>
      <w:r w:rsidRPr="00E26CA4">
        <w:rPr>
          <w:rFonts w:ascii="Meiryo UI" w:eastAsia="Meiryo UI" w:hAnsi="Meiryo UI" w:hint="eastAsia"/>
          <w:i/>
          <w:iCs/>
          <w:sz w:val="22"/>
        </w:rPr>
        <w:t>鶴鳴き渡る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和歌の浦に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潮が満ち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干潟が水に沈むとき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鶴が頭上で鳴き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葦が生い茂る岸辺に渡る</w:t>
      </w: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63315" w:rsidRPr="00E26CA4" w:rsidRDefault="00B63315" w:rsidP="00B63315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E26CA4">
        <w:rPr>
          <w:rFonts w:ascii="Meiryo UI" w:eastAsia="Meiryo UI" w:hAnsi="Meiryo UI" w:hint="eastAsia"/>
          <w:sz w:val="22"/>
        </w:rPr>
        <w:t>この見台は、</w:t>
      </w:r>
      <w:r w:rsidRPr="00E26CA4">
        <w:rPr>
          <w:rFonts w:ascii="Meiryo UI" w:eastAsia="Meiryo UI" w:hAnsi="Meiryo UI"/>
          <w:sz w:val="22"/>
        </w:rPr>
        <w:t>1998</w:t>
      </w:r>
      <w:r w:rsidRPr="00E26CA4">
        <w:rPr>
          <w:rFonts w:ascii="Meiryo UI" w:eastAsia="Meiryo UI" w:hAnsi="Meiryo UI" w:hint="eastAsia"/>
          <w:sz w:val="22"/>
        </w:rPr>
        <w:t>年に重要文化財に指定された。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15"/>
    <w:rsid w:val="00444234"/>
    <w:rsid w:val="00B633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B770F-BDB1-4C77-B7A6-E0CFFE1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2023-07-11T05:41:00Z</dcterms:created>
  <dcterms:modified xsi:type="dcterms:W3CDTF">2023-07-11T05:41:00Z</dcterms:modified>
</cp:coreProperties>
</file>