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67C3" w:rsidRPr="007952F2" w:rsidRDefault="007F67C3" w:rsidP="007F67C3">
      <w:pPr>
        <w:spacing w:line="0" w:lineRule="atLeast"/>
        <w:rPr>
          <w:rFonts w:ascii="Meiryo UI" w:eastAsia="Meiryo UI" w:hAnsi="Meiryo UI"/>
          <w:b/>
          <w:bCs/>
          <w:sz w:val="22"/>
        </w:rPr>
      </w:pPr>
      <w:r w:rsidRPr="007952F2">
        <w:rPr>
          <w:rFonts w:ascii="Meiryo UI" w:eastAsia="Meiryo UI" w:hAnsi="Meiryo UI" w:hint="eastAsia"/>
          <w:b/>
          <w:bCs/>
          <w:sz w:val="22"/>
        </w:rPr>
        <w:t>前装銃から後装銃へ</w:t>
      </w:r>
    </w:p>
    <w:p/>
    <w:p w:rsidR="007F67C3" w:rsidRPr="00971D92" w:rsidRDefault="007F67C3" w:rsidP="007F67C3">
      <w:pPr>
        <w:pStyle w:val="Body"/>
        <w:spacing w:line="0" w:lineRule="atLeast"/>
        <w:rPr>
          <w:rFonts w:ascii="Meiryo UI" w:eastAsia="Meiryo UI" w:hAnsi="Meiryo UI" w:cs="Arial Unicode MS"/>
          <w:sz w:val="22"/>
          <w:szCs w:val="22"/>
        </w:rPr>
      </w:pPr>
      <w:r w:rsidRPr="00971D92">
        <w:rPr>
          <w:rFonts w:ascii="Meiryo UI" w:eastAsia="Meiryo UI" w:hAnsi="Meiryo UI" w:cs="Arial Unicode MS" w:hint="eastAsia"/>
          <w:sz w:val="22"/>
          <w:szCs w:val="22"/>
        </w:rPr>
        <w:t>19世紀まで、ほとんどの銃はマズルと呼ばれる銃口の部分から装填されていた。銃口から火薬を注ぎ、弾丸を入れ、竿で叩いてから銃を水平にして発射する。そのため、装填と発射には時間がかかり、手間がかかった。</w:t>
      </w:r>
    </w:p>
    <w:p w:rsidR="007F67C3" w:rsidRPr="00971D92" w:rsidRDefault="007F67C3" w:rsidP="007F67C3">
      <w:pPr>
        <w:pStyle w:val="Body"/>
        <w:spacing w:line="0" w:lineRule="atLeast"/>
        <w:rPr>
          <w:rFonts w:ascii="Meiryo UI" w:eastAsia="Meiryo UI" w:hAnsi="Meiryo UI" w:cs="Arial Unicode MS"/>
          <w:sz w:val="22"/>
          <w:szCs w:val="22"/>
        </w:rPr>
      </w:pPr>
      <w:r w:rsidRPr="00971D92">
        <w:rPr>
          <w:rFonts w:ascii="Meiryo UI" w:eastAsia="Meiryo UI" w:hAnsi="Meiryo UI" w:cs="Arial Unicode MS" w:hint="eastAsia"/>
          <w:sz w:val="22"/>
          <w:szCs w:val="22"/>
        </w:rPr>
        <w:t>背面から装填する銃器（後装式）は、少なくとも16世紀には存在していた。しかし、この銃は装填が早く簡単な反面、火薬が爆発する時の衝撃で割れたり破裂したりすることがあった。19世紀になって、金属加工の進歩とカートリッジ弾薬の開発によって、この問題は解決された。その後、銃器は後装式が主流となった。</w:t>
      </w:r>
    </w:p>
    <w:p w:rsidR="007F67C3" w:rsidRPr="00971D92" w:rsidRDefault="007F67C3" w:rsidP="007F67C3">
      <w:pPr>
        <w:pStyle w:val="Body"/>
        <w:spacing w:line="0" w:lineRule="atLeast"/>
        <w:rPr>
          <w:rFonts w:ascii="Meiryo UI" w:eastAsia="Meiryo UI" w:hAnsi="Meiryo UI" w:cs="Arial Unicode MS"/>
          <w:sz w:val="22"/>
          <w:szCs w:val="22"/>
        </w:rPr>
      </w:pPr>
      <w:r w:rsidRPr="00971D92">
        <w:rPr>
          <w:rFonts w:ascii="Meiryo UI" w:eastAsia="Meiryo UI" w:hAnsi="Meiryo UI" w:cs="Arial Unicode MS" w:hint="eastAsia"/>
          <w:sz w:val="22"/>
          <w:szCs w:val="22"/>
        </w:rPr>
        <w:t>現代の弾薬は、弾丸と火薬と打撃感応式点火装置を組み合わせたカートリッジが主流である。弾丸はクリップや 弾倉を利用して素早く装填することができ、連射速度が大幅に向上する。カートリッジは火薬の量を細かく規定できるため、バラ火薬に比べて銃身の消耗が少ない。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7C3"/>
    <w:rsid w:val="00444234"/>
    <w:rsid w:val="007F67C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5A3B3F-5AEC-48C8-90E8-A84C4B3C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7F67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2023-07-11T05:28:00Z</dcterms:created>
  <dcterms:modified xsi:type="dcterms:W3CDTF">2023-07-11T05:28:00Z</dcterms:modified>
</cp:coreProperties>
</file>