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F6A4C" w:rsidRPr="00295BC2" w:rsidRDefault="00DF6A4C" w:rsidP="00DF6A4C">
      <w:pPr>
        <w:pStyle w:val="Default"/>
        <w:spacing w:before="0" w:line="0" w:lineRule="atLeast"/>
        <w:rPr>
          <w:rFonts w:ascii="Meiryo UI" w:eastAsia="Meiryo UI" w:hAnsi="Meiryo UI"/>
          <w:b/>
          <w:bCs/>
          <w:sz w:val="22"/>
          <w:szCs w:val="22"/>
        </w:rPr>
      </w:pPr>
      <w:r w:rsidRPr="00295BC2">
        <w:rPr>
          <w:rFonts w:ascii="Meiryo UI" w:eastAsia="Meiryo UI" w:hAnsi="Meiryo UI" w:hint="eastAsia"/>
          <w:b/>
          <w:bCs/>
          <w:sz w:val="22"/>
          <w:szCs w:val="22"/>
        </w:rPr>
        <w:t>強化された窓</w:t>
      </w:r>
    </w:p>
    <w:p/>
    <w:p w:rsidR="00DF6A4C" w:rsidRPr="00295BC2" w:rsidRDefault="00DF6A4C" w:rsidP="00DF6A4C">
      <w:pPr>
        <w:pStyle w:val="Default"/>
        <w:spacing w:before="0" w:line="0" w:lineRule="atLeast"/>
        <w:rPr>
          <w:rFonts w:ascii="Meiryo UI" w:eastAsia="Meiryo UI" w:hAnsi="Meiryo UI"/>
          <w:sz w:val="22"/>
          <w:szCs w:val="22"/>
        </w:rPr>
      </w:pPr>
      <w:r w:rsidRPr="00295BC2">
        <w:rPr>
          <w:rFonts w:ascii="Meiryo UI" w:eastAsia="Meiryo UI" w:hAnsi="Meiryo UI" w:hint="eastAsia"/>
          <w:sz w:val="22"/>
          <w:szCs w:val="22"/>
        </w:rPr>
        <w:t>大天守の窓は、敵の攻撃と風雨から身を守るために作られた。厚い枠と格子で敵の攻撃から身を守り、さらに重い雨戸を取り付けた。</w:t>
      </w:r>
    </w:p>
    <w:p w:rsidR="00DF6A4C" w:rsidRPr="00295BC2" w:rsidRDefault="00DF6A4C" w:rsidP="00DF6A4C">
      <w:pPr>
        <w:pStyle w:val="Default"/>
        <w:spacing w:before="0" w:line="0" w:lineRule="atLeast"/>
        <w:rPr>
          <w:rFonts w:ascii="Meiryo UI" w:eastAsia="Meiryo UI" w:hAnsi="Meiryo UI" w:cs="Times New Roman"/>
          <w:sz w:val="22"/>
          <w:szCs w:val="22"/>
          <w:shd w:val="clear" w:color="auto" w:fill="FFFFFF"/>
        </w:rPr>
      </w:pPr>
      <w:r w:rsidRPr="00295BC2">
        <w:rPr>
          <w:rFonts w:ascii="Meiryo UI" w:eastAsia="Meiryo UI" w:hAnsi="Meiryo UI" w:cs="ＭＳ 明朝" w:hint="eastAsia"/>
          <w:sz w:val="22"/>
          <w:szCs w:val="22"/>
          <w:shd w:val="clear" w:color="auto" w:fill="FFFFFF"/>
        </w:rPr>
        <w:t>雨や雪を防ぐだけでなく、状況に応じて雨戸を開けて風や光を取り入れることもできた。木造の城にとって、雨は軍隊が攻めてくるのと同じように、湿気は腐敗や構造の劣化につながる。そのため、窓枠には「水切」と呼ばれる排水管につながる樋を設け、雨水を建物の外に流すなどの対策が施されてい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ＭＳ 明朝"/>
    <w:charset w:val="00"/>
    <w:family w:val="auto"/>
    <w:pitch w:val="variable"/>
    <w:sig w:usb0="E50002FF" w:usb1="500079DB" w:usb2="00000010" w:usb3="00000000" w:csb0="00000001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6A4C"/>
    <w:rsid w:val="00444234"/>
    <w:rsid w:val="00C42597"/>
    <w:rsid w:val="00DF6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5264793-D214-4BCC-BDFC-0FF4D6CFE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F6A4C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 Neue" w:hAnsi="Helvetica Neue" w:cs="Arial Unicode MS"/>
      <w:color w:val="000000"/>
      <w:kern w:val="0"/>
      <w:sz w:val="24"/>
      <w:szCs w:val="24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2023-07-11T05:32:00Z</dcterms:created>
  <dcterms:modified xsi:type="dcterms:W3CDTF">2023-07-11T05:32:00Z</dcterms:modified>
</cp:coreProperties>
</file>