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0EE" w:rsidRDefault="00EC30EE" w:rsidP="00EC30EE">
      <w:pPr>
        <w:adjustRightInd w:val="0"/>
        <w:snapToGrid w:val="0"/>
        <w:spacing w:after="240"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美濃和紙あかりアート展</w:t>
      </w:r>
    </w:p>
    <w:p w:rsidR="00EC30EE" w:rsidRDefault="00EC30EE" w:rsidP="00EC30EE">
      <w:pPr>
        <w:adjustRightInd w:val="0"/>
        <w:snapToGrid w:val="0"/>
        <w:spacing w:line="276" w:lineRule="auto"/>
        <w:rPr>
          <w:rFonts w:ascii="Meiryo UI" w:eastAsia="Meiryo UI" w:hAnsi="Meiryo UI" w:cs="Times New Roman"/>
          <w:sz w:val="22"/>
        </w:rPr>
      </w:pPr>
      <w:r/>
    </w:p>
    <w:p w:rsidR="00EC30EE" w:rsidRDefault="00EC30EE" w:rsidP="00EC30EE">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美濃和紙あかりアート展は、毎年1か月間開催されます。何百もの提灯の明かりが、美濃の</w:t>
      </w:r>
      <w:r>
        <w:rPr>
          <w:rFonts w:ascii="Meiryo UI" w:eastAsia="Meiryo UI" w:hAnsi="Meiryo UI" w:hint="eastAsia"/>
          <w:sz w:val="22"/>
          <w:shd w:val="clear" w:color="auto" w:fill="FFFFFF"/>
          <w:lang w:val="ja-JP" w:bidi="ja-JP"/>
        </w:rPr>
        <w:t>うだつ保全地区</w:t>
      </w:r>
      <w:r>
        <w:rPr>
          <w:rFonts w:ascii="Meiryo UI" w:eastAsia="Meiryo UI" w:hAnsi="Meiryo UI" w:hint="eastAsia"/>
          <w:sz w:val="22"/>
          <w:lang w:val="ja-JP" w:bidi="ja-JP"/>
        </w:rPr>
        <w:t>の街並みを優しく包み込みます。</w:t>
      </w:r>
    </w:p>
    <w:p w:rsidR="00EC30EE" w:rsidRDefault="00EC30EE" w:rsidP="00EC30EE">
      <w:pPr>
        <w:adjustRightInd w:val="0"/>
        <w:snapToGrid w:val="0"/>
        <w:spacing w:line="276" w:lineRule="auto"/>
        <w:rPr>
          <w:rFonts w:ascii="Meiryo UI" w:eastAsia="Meiryo UI" w:hAnsi="Meiryo UI" w:cs="Times New Roman"/>
          <w:sz w:val="22"/>
        </w:rPr>
      </w:pPr>
    </w:p>
    <w:p w:rsidR="00EC30EE" w:rsidRDefault="00EC30EE" w:rsidP="00EC30EE">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フェスティバルの期間中、伝統的な江戸時代（1603～1867年）の商家が和紙提灯の優しい明かりでイルミネートされ、電線や近代的な街灯のない歴史地区の雰囲気を盛り上げてくれます。フェスティバルの期間中は、周辺の多くの店が遅くまで営業しています。</w:t>
      </w:r>
    </w:p>
    <w:p w:rsidR="00EC30EE" w:rsidRDefault="00EC30EE" w:rsidP="00EC30EE">
      <w:pPr>
        <w:adjustRightInd w:val="0"/>
        <w:snapToGrid w:val="0"/>
        <w:spacing w:line="276" w:lineRule="auto"/>
        <w:rPr>
          <w:rFonts w:ascii="Meiryo UI" w:eastAsia="Meiryo UI" w:hAnsi="Meiryo UI" w:cs="Times New Roman"/>
          <w:sz w:val="22"/>
        </w:rPr>
      </w:pPr>
    </w:p>
    <w:p w:rsidR="00EC30EE" w:rsidRDefault="00EC30EE" w:rsidP="00EC30EE">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この祭りは、美濃和紙の創造的な可能性を促進し、より多くの人に訪れてもらうために1994年に始まりました。美濃和紙は、提灯づくりの主材料で、岐阜県は提灯（岐阜提灯）生産の中心地でした。最近では、岐阜提灯が光源としてだけでなく彫刻媒体としても人気を博しています。</w:t>
      </w:r>
    </w:p>
    <w:p w:rsidR="00EC30EE" w:rsidRDefault="00EC30EE" w:rsidP="00EC30EE">
      <w:pPr>
        <w:adjustRightInd w:val="0"/>
        <w:snapToGrid w:val="0"/>
        <w:spacing w:line="276" w:lineRule="auto"/>
        <w:rPr>
          <w:rFonts w:ascii="Meiryo UI" w:eastAsia="Meiryo UI" w:hAnsi="Meiryo UI" w:cs="Times New Roman"/>
          <w:sz w:val="22"/>
        </w:rPr>
      </w:pPr>
    </w:p>
    <w:p w:rsidR="00EC30EE" w:rsidRDefault="00EC30EE" w:rsidP="00EC30EE">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フェスティバルの提灯は短期間のみの展示ですが、美濃和紙あかりアート館では毎年厳選されたものが通年展示されています。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0EE"/>
    <w:rsid w:val="00444234"/>
    <w:rsid w:val="00C42597"/>
    <w:rsid w:val="00EC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6E504E-DF99-4D2C-BB4A-C1DEEFB4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