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208C" w:rsidRPr="00331AD3" w:rsidRDefault="00A0208C" w:rsidP="00A0208C">
      <w:pPr>
        <w:adjustRightInd w:val="0"/>
        <w:snapToGrid w:val="0"/>
        <w:contextualSpacing/>
        <w:mirrorIndents/>
        <w:jc w:val="left"/>
        <w:rPr>
          <w:rFonts w:ascii="Meiryo UI" w:eastAsia="Meiryo UI" w:hAnsi="Meiryo UI" w:cs="ＭＳ ゴシック"/>
          <w:b/>
          <w:sz w:val="22"/>
        </w:rPr>
      </w:pPr>
      <w:r w:rsidRPr="00331AD3">
        <w:rPr>
          <w:rFonts w:ascii="Meiryo UI" w:eastAsia="Meiryo UI" w:hAnsi="Meiryo UI" w:cs="ＭＳ ゴシック" w:hint="eastAsia"/>
          <w:b/>
          <w:sz w:val="22"/>
        </w:rPr>
        <w:t>唐崎神社</w:t>
      </w:r>
    </w:p>
    <w:p/>
    <w:p w:rsidR="00A0208C" w:rsidRPr="00331AD3" w:rsidRDefault="00A0208C" w:rsidP="00A0208C">
      <w:pPr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  <w:szCs w:val="24"/>
        </w:rPr>
      </w:pPr>
      <w:r w:rsidRPr="00331AD3">
        <w:rPr>
          <w:rFonts w:ascii="Meiryo UI" w:eastAsia="Meiryo UI" w:hAnsi="Meiryo UI" w:hint="eastAsia"/>
          <w:sz w:val="22"/>
          <w:szCs w:val="24"/>
        </w:rPr>
        <w:t>奈良から船でやってきた大己貴</w:t>
      </w:r>
      <w:r w:rsidRPr="00331AD3">
        <w:rPr>
          <w:rFonts w:ascii="Meiryo UI" w:eastAsia="Meiryo UI" w:hAnsi="Meiryo UI" w:cs="ＭＳ ゴシック" w:hint="eastAsia"/>
          <w:bCs/>
          <w:sz w:val="22"/>
        </w:rPr>
        <w:t>命</w:t>
      </w:r>
      <w:r w:rsidRPr="00331AD3">
        <w:rPr>
          <w:rFonts w:ascii="Meiryo UI" w:eastAsia="Meiryo UI" w:hAnsi="Meiryo UI" w:hint="eastAsia"/>
          <w:sz w:val="22"/>
          <w:szCs w:val="24"/>
        </w:rPr>
        <w:t>が神であることを明かし、流浪人</w:t>
      </w:r>
      <w:r w:rsidRPr="00331AD3">
        <w:rPr>
          <w:rFonts w:ascii="Meiryo UI" w:eastAsia="Meiryo UI" w:hAnsi="Meiryo UI" w:cs="ＭＳ ゴシック" w:hint="eastAsia"/>
          <w:bCs/>
          <w:sz w:val="22"/>
        </w:rPr>
        <w:t>・ことのみたちうしまるを説得して社殿</w:t>
      </w:r>
      <w:r w:rsidRPr="00331AD3">
        <w:rPr>
          <w:rFonts w:ascii="Meiryo UI" w:eastAsia="Meiryo UI" w:hAnsi="Meiryo UI" w:hint="eastAsia"/>
          <w:sz w:val="22"/>
          <w:szCs w:val="24"/>
        </w:rPr>
        <w:t>を建てさせ、神官とした伝説の</w:t>
      </w:r>
      <w:r w:rsidRPr="00331AD3">
        <w:rPr>
          <w:rFonts w:ascii="Meiryo UI" w:eastAsia="Meiryo UI" w:hAnsi="Meiryo UI" w:cs="ＭＳ ゴシック" w:hint="eastAsia"/>
          <w:bCs/>
          <w:sz w:val="22"/>
        </w:rPr>
        <w:t>場所である</w:t>
      </w:r>
      <w:r w:rsidRPr="00331AD3">
        <w:rPr>
          <w:rFonts w:ascii="Meiryo UI" w:eastAsia="Meiryo UI" w:hAnsi="Meiryo UI" w:hint="eastAsia"/>
          <w:sz w:val="22"/>
          <w:szCs w:val="24"/>
        </w:rPr>
        <w:t>。その神社が現在の日吉大社西本宮である。</w:t>
      </w:r>
      <w:r w:rsidRPr="00331AD3">
        <w:rPr>
          <w:rFonts w:ascii="Meiryo UI" w:eastAsia="Meiryo UI" w:hAnsi="Meiryo UI" w:cs="ＭＳ ゴシック" w:hint="eastAsia"/>
          <w:bCs/>
          <w:sz w:val="22"/>
        </w:rPr>
        <w:t>692</w:t>
      </w:r>
      <w:r w:rsidRPr="00331AD3">
        <w:rPr>
          <w:rFonts w:ascii="Meiryo UI" w:eastAsia="Meiryo UI" w:hAnsi="Meiryo UI" w:hint="eastAsia"/>
          <w:sz w:val="22"/>
          <w:szCs w:val="24"/>
        </w:rPr>
        <w:t>年に創建された唐崎神社は、</w:t>
      </w:r>
      <w:r w:rsidRPr="00331AD3">
        <w:rPr>
          <w:rFonts w:ascii="Meiryo UI" w:eastAsia="Meiryo UI" w:hAnsi="Meiryo UI" w:cs="ＭＳ ゴシック" w:hint="eastAsia"/>
          <w:bCs/>
          <w:sz w:val="22"/>
        </w:rPr>
        <w:t>牛丸</w:t>
      </w:r>
      <w:r w:rsidRPr="00331AD3">
        <w:rPr>
          <w:rFonts w:ascii="Meiryo UI" w:eastAsia="Meiryo UI" w:hAnsi="Meiryo UI" w:hint="eastAsia"/>
          <w:sz w:val="22"/>
          <w:szCs w:val="24"/>
        </w:rPr>
        <w:t>の妻</w:t>
      </w:r>
      <w:r w:rsidRPr="00331AD3">
        <w:rPr>
          <w:rFonts w:ascii="Meiryo UI" w:eastAsia="Meiryo UI" w:hAnsi="Meiryo UI" w:cs="ＭＳ ゴシック" w:hint="eastAsia"/>
          <w:bCs/>
          <w:sz w:val="22"/>
        </w:rPr>
        <w:t>である和気媛命を祀っている。婦人病</w:t>
      </w:r>
      <w:r w:rsidRPr="00331AD3">
        <w:rPr>
          <w:rFonts w:ascii="Meiryo UI" w:eastAsia="Meiryo UI" w:hAnsi="Meiryo UI" w:hint="eastAsia"/>
          <w:sz w:val="22"/>
          <w:szCs w:val="24"/>
        </w:rPr>
        <w:t>を治すことで有名である。</w:t>
      </w:r>
    </w:p>
    <w:p w:rsidR="00A0208C" w:rsidRPr="00331AD3" w:rsidRDefault="00A0208C" w:rsidP="00A0208C">
      <w:pPr>
        <w:adjustRightInd w:val="0"/>
        <w:snapToGrid w:val="0"/>
        <w:contextualSpacing/>
        <w:mirrorIndents/>
        <w:jc w:val="left"/>
        <w:rPr>
          <w:rFonts w:ascii="Meiryo UI" w:eastAsia="Meiryo UI" w:hAnsi="Meiryo UI" w:cs="ＭＳ ゴシック"/>
          <w:bCs/>
          <w:sz w:val="22"/>
        </w:rPr>
      </w:pPr>
    </w:p>
    <w:p w:rsidR="00A0208C" w:rsidRPr="00331AD3" w:rsidRDefault="00A0208C" w:rsidP="00A0208C">
      <w:pPr>
        <w:adjustRightInd w:val="0"/>
        <w:snapToGrid w:val="0"/>
        <w:contextualSpacing/>
        <w:mirrorIndents/>
        <w:jc w:val="left"/>
        <w:rPr>
          <w:rFonts w:ascii="Meiryo UI" w:eastAsia="Meiryo UI" w:hAnsi="Meiryo UI"/>
          <w:sz w:val="22"/>
          <w:szCs w:val="24"/>
        </w:rPr>
      </w:pPr>
      <w:r w:rsidRPr="00331AD3">
        <w:rPr>
          <w:rFonts w:ascii="Meiryo UI" w:eastAsia="Meiryo UI" w:hAnsi="Meiryo UI" w:cs="ＭＳ ゴシック" w:hint="eastAsia"/>
          <w:bCs/>
          <w:sz w:val="22"/>
        </w:rPr>
        <w:t>唐崎</w:t>
      </w:r>
      <w:r w:rsidRPr="00331AD3">
        <w:rPr>
          <w:rFonts w:ascii="Meiryo UI" w:eastAsia="Meiryo UI" w:hAnsi="Meiryo UI" w:hint="eastAsia"/>
          <w:sz w:val="22"/>
          <w:szCs w:val="24"/>
        </w:rPr>
        <w:t>の松は、</w:t>
      </w:r>
      <w:r w:rsidRPr="00331AD3">
        <w:rPr>
          <w:rFonts w:ascii="Meiryo UI" w:eastAsia="Meiryo UI" w:hAnsi="Meiryo UI" w:cs="ＭＳ ゴシック" w:hint="eastAsia"/>
          <w:bCs/>
          <w:sz w:val="22"/>
        </w:rPr>
        <w:t>古くから</w:t>
      </w:r>
      <w:r w:rsidRPr="00331AD3">
        <w:rPr>
          <w:rFonts w:ascii="Meiryo UI" w:eastAsia="Meiryo UI" w:hAnsi="Meiryo UI" w:hint="eastAsia"/>
          <w:sz w:val="22"/>
          <w:szCs w:val="24"/>
        </w:rPr>
        <w:t>日本の詩歌</w:t>
      </w:r>
      <w:r w:rsidRPr="00331AD3">
        <w:rPr>
          <w:rFonts w:ascii="Meiryo UI" w:eastAsia="Meiryo UI" w:hAnsi="Meiryo UI" w:cs="ＭＳ ゴシック" w:hint="eastAsia"/>
          <w:bCs/>
          <w:sz w:val="22"/>
        </w:rPr>
        <w:t>や芸術の中に謳われてきた。8世紀</w:t>
      </w:r>
      <w:r w:rsidRPr="00331AD3">
        <w:rPr>
          <w:rFonts w:ascii="Meiryo UI" w:eastAsia="Meiryo UI" w:hAnsi="Meiryo UI" w:hint="eastAsia"/>
          <w:sz w:val="22"/>
          <w:szCs w:val="24"/>
        </w:rPr>
        <w:t>の</w:t>
      </w:r>
      <w:r w:rsidRPr="00331AD3">
        <w:rPr>
          <w:rFonts w:ascii="Meiryo UI" w:eastAsia="Meiryo UI" w:hAnsi="Meiryo UI" w:cs="ＭＳ ゴシック" w:hint="eastAsia"/>
          <w:bCs/>
          <w:sz w:val="22"/>
        </w:rPr>
        <w:t>歌集『万葉集』</w:t>
      </w:r>
      <w:r w:rsidRPr="00331AD3">
        <w:rPr>
          <w:rFonts w:ascii="Meiryo UI" w:eastAsia="Meiryo UI" w:hAnsi="Meiryo UI" w:hint="eastAsia"/>
          <w:sz w:val="22"/>
          <w:szCs w:val="24"/>
        </w:rPr>
        <w:t>には</w:t>
      </w:r>
      <w:r w:rsidRPr="00331AD3">
        <w:rPr>
          <w:rFonts w:ascii="Meiryo UI" w:eastAsia="Meiryo UI" w:hAnsi="Meiryo UI" w:cs="ＭＳ ゴシック" w:hint="eastAsia"/>
          <w:bCs/>
          <w:sz w:val="22"/>
        </w:rPr>
        <w:t>一代目の松</w:t>
      </w:r>
      <w:r w:rsidRPr="00331AD3">
        <w:rPr>
          <w:rFonts w:ascii="Meiryo UI" w:eastAsia="Meiryo UI" w:hAnsi="Meiryo UI" w:hint="eastAsia"/>
          <w:sz w:val="22"/>
          <w:szCs w:val="24"/>
        </w:rPr>
        <w:t>が</w:t>
      </w:r>
      <w:r w:rsidRPr="00331AD3">
        <w:rPr>
          <w:rFonts w:ascii="Meiryo UI" w:eastAsia="Meiryo UI" w:hAnsi="Meiryo UI" w:cs="ＭＳ ゴシック" w:hint="eastAsia"/>
          <w:bCs/>
          <w:sz w:val="22"/>
        </w:rPr>
        <w:t>詠まれて</w:t>
      </w:r>
      <w:r w:rsidRPr="00331AD3">
        <w:rPr>
          <w:rFonts w:ascii="Meiryo UI" w:eastAsia="Meiryo UI" w:hAnsi="Meiryo UI" w:hint="eastAsia"/>
          <w:sz w:val="22"/>
          <w:szCs w:val="24"/>
        </w:rPr>
        <w:t>いる。</w:t>
      </w:r>
      <w:r w:rsidRPr="00331AD3">
        <w:rPr>
          <w:rFonts w:ascii="Meiryo UI" w:eastAsia="Meiryo UI" w:hAnsi="Meiryo UI" w:cs="ＭＳ ゴシック" w:hint="eastAsia"/>
          <w:bCs/>
          <w:sz w:val="22"/>
        </w:rPr>
        <w:t>二代目の松は、</w:t>
      </w:r>
      <w:r w:rsidRPr="00331AD3">
        <w:rPr>
          <w:rFonts w:ascii="Meiryo UI" w:eastAsia="Meiryo UI" w:hAnsi="Meiryo UI" w:hint="eastAsia"/>
          <w:sz w:val="22"/>
          <w:szCs w:val="24"/>
        </w:rPr>
        <w:t>歌川広重（</w:t>
      </w:r>
      <w:r w:rsidRPr="00331AD3">
        <w:rPr>
          <w:rFonts w:ascii="Meiryo UI" w:eastAsia="Meiryo UI" w:hAnsi="Meiryo UI"/>
          <w:sz w:val="22"/>
          <w:szCs w:val="24"/>
        </w:rPr>
        <w:t>1797-1858</w:t>
      </w:r>
      <w:r w:rsidRPr="00331AD3">
        <w:rPr>
          <w:rFonts w:ascii="Meiryo UI" w:eastAsia="Meiryo UI" w:hAnsi="Meiryo UI" w:hint="eastAsia"/>
          <w:sz w:val="22"/>
          <w:szCs w:val="24"/>
        </w:rPr>
        <w:t>）の近江八景のひとつに</w:t>
      </w:r>
      <w:r w:rsidRPr="00331AD3">
        <w:rPr>
          <w:rFonts w:ascii="Meiryo UI" w:eastAsia="Meiryo UI" w:hAnsi="Meiryo UI" w:cs="ＭＳ ゴシック" w:hint="eastAsia"/>
          <w:bCs/>
          <w:sz w:val="22"/>
        </w:rPr>
        <w:t>描かれ、松尾芭蕉（1644-1694）の俳句にも詠まれ、神社裏の三代目の大木のそばにある木札には、この松が刻まれて</w:t>
      </w:r>
      <w:r w:rsidRPr="00331AD3">
        <w:rPr>
          <w:rFonts w:ascii="Meiryo UI" w:eastAsia="Meiryo UI" w:hAnsi="Meiryo UI" w:hint="eastAsia"/>
          <w:sz w:val="22"/>
          <w:szCs w:val="24"/>
        </w:rPr>
        <w:t>いる。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08C"/>
    <w:rsid w:val="00444234"/>
    <w:rsid w:val="00A0208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44FECA-1B20-470D-8847-1910C7F3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2023-07-11T05:36:00Z</dcterms:created>
  <dcterms:modified xsi:type="dcterms:W3CDTF">2023-07-11T05:36:00Z</dcterms:modified>
</cp:coreProperties>
</file>