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/>
          <w:sz w:val="22"/>
        </w:rPr>
      </w:pPr>
      <w:r w:rsidRPr="00331AD3">
        <w:rPr>
          <w:rFonts w:ascii="Meiryo UI" w:eastAsia="Meiryo UI" w:hAnsi="Meiryo UI" w:cs="ＭＳ ゴシック" w:hint="eastAsia"/>
          <w:b/>
          <w:sz w:val="22"/>
        </w:rPr>
        <w:t>唐崎神社</w:t>
      </w:r>
    </w:p>
    <w:p/>
    <w:p w:rsidR="00A21257" w:rsidRPr="00F65CEF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  <w:shd w:val="pct15" w:color="auto" w:fill="FFFFFF"/>
        </w:rPr>
      </w:pPr>
      <w:r w:rsidRPr="00331AD3">
        <w:rPr>
          <w:rFonts w:ascii="Meiryo UI" w:eastAsia="Meiryo UI" w:hAnsi="Meiryo UI" w:hint="eastAsia"/>
          <w:sz w:val="22"/>
          <w:szCs w:val="24"/>
        </w:rPr>
        <w:t>唐崎は琵琶湖の西岸にある小さな岬で、</w:t>
      </w:r>
      <w:r w:rsidRPr="00331AD3">
        <w:rPr>
          <w:rFonts w:ascii="Meiryo UI" w:eastAsia="Meiryo UI" w:hAnsi="Meiryo UI"/>
          <w:sz w:val="22"/>
          <w:szCs w:val="24"/>
        </w:rPr>
        <w:t>667</w:t>
      </w:r>
      <w:r w:rsidRPr="00331AD3">
        <w:rPr>
          <w:rFonts w:ascii="Meiryo UI" w:eastAsia="Meiryo UI" w:hAnsi="Meiryo UI" w:hint="eastAsia"/>
          <w:sz w:val="22"/>
          <w:szCs w:val="24"/>
        </w:rPr>
        <w:t>年から</w:t>
      </w:r>
      <w:r w:rsidRPr="00331AD3">
        <w:rPr>
          <w:rFonts w:ascii="Meiryo UI" w:eastAsia="Meiryo UI" w:hAnsi="Meiryo UI"/>
          <w:sz w:val="22"/>
          <w:szCs w:val="24"/>
        </w:rPr>
        <w:t>672</w:t>
      </w:r>
      <w:r w:rsidRPr="00331AD3">
        <w:rPr>
          <w:rFonts w:ascii="Meiryo UI" w:eastAsia="Meiryo UI" w:hAnsi="Meiryo UI" w:hint="eastAsia"/>
          <w:sz w:val="22"/>
          <w:szCs w:val="24"/>
        </w:rPr>
        <w:t>年まで朝廷が</w:t>
      </w:r>
      <w:r w:rsidRPr="00331AD3">
        <w:rPr>
          <w:rFonts w:ascii="Meiryo UI" w:eastAsia="Meiryo UI" w:hAnsi="Meiryo UI" w:cs="ＭＳ ゴシック" w:hint="eastAsia"/>
          <w:bCs/>
          <w:sz w:val="22"/>
        </w:rPr>
        <w:t>置かれた場所に近い。</w:t>
      </w:r>
      <w:r w:rsidRPr="00331AD3">
        <w:rPr>
          <w:rFonts w:ascii="Meiryo UI" w:eastAsia="Meiryo UI" w:hAnsi="Meiryo UI" w:cs="ＭＳ ゴシック"/>
          <w:bCs/>
          <w:sz w:val="22"/>
        </w:rPr>
        <w:t>De</w:t>
      </w:r>
      <w:r w:rsidRPr="00331AD3">
        <w:rPr>
          <w:rFonts w:ascii="Meiryo UI" w:eastAsia="Meiryo UI" w:hAnsi="Meiryo UI" w:cs="ＭＳ ゴシック" w:hint="eastAsia"/>
          <w:bCs/>
          <w:sz w:val="22"/>
        </w:rPr>
        <w:t>伝承によると、ある日、三輪（現在の</w:t>
      </w:r>
      <w:r>
        <w:rPr>
          <w:rFonts w:ascii="Meiryo UI" w:eastAsia="Meiryo UI" w:hAnsi="Meiryo UI" w:cs="ＭＳ ゴシック" w:hint="eastAsia"/>
          <w:bCs/>
          <w:sz w:val="22"/>
          <w:shd w:val="pct15" w:color="auto" w:fill="FFFFFF"/>
        </w:rPr>
        <w:t>奈良</w:t>
      </w:r>
      <w:r w:rsidRPr="00331AD3">
        <w:rPr>
          <w:rFonts w:ascii="Meiryo UI" w:eastAsia="Meiryo UI" w:hAnsi="Meiryo UI" w:cs="ＭＳ ゴシック" w:hint="eastAsia"/>
          <w:bCs/>
          <w:sz w:val="22"/>
        </w:rPr>
        <w:t>県）からやってきた大己貴神が釣り船でこの地に降り立った。そして、唐崎に住む流浪人・ことのみたちうしまるに適当な住処はないかと尋ねた。うしまるは、波の音が涅槃経の一節のように聞こえることを告げた。そこで大海原に出て波の音を聞いてみると、大きな松の木の上に舟が飛び上がった。この奇跡を見たうしまるは、大海人皇子が比叡山に適当な場所を見つけ、そこに自分もついていき祠を建て、神官となることを提案した。うしまるが建てたお堂は、比叡山で初めて神を祀る建造物であった。比叡山には他にも神が宿っていると信じられていたが、それらは大きな岩や木など自然のものに祀られていた。その後、1400年の間に何度も建て替えられ、現在は西本宮の本殿と日吉大社の社殿の一部になっている</w:t>
      </w:r>
      <w:r w:rsidRPr="00331AD3">
        <w:rPr>
          <w:rFonts w:ascii="Meiryo UI" w:eastAsia="Meiryo UI" w:hAnsi="Meiryo UI" w:hint="eastAsia"/>
          <w:sz w:val="22"/>
          <w:szCs w:val="24"/>
        </w:rPr>
        <w:t>。</w:t>
      </w: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  <w:szCs w:val="24"/>
        </w:rPr>
      </w:pP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唐崎神社は、692</w:t>
      </w:r>
      <w:r w:rsidRPr="00331AD3">
        <w:rPr>
          <w:rFonts w:ascii="Meiryo UI" w:eastAsia="Meiryo UI" w:hAnsi="Meiryo UI" w:hint="eastAsia"/>
          <w:sz w:val="22"/>
          <w:szCs w:val="24"/>
        </w:rPr>
        <w:t>年に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唐崎の岬に</w:t>
      </w:r>
      <w:r w:rsidRPr="00331AD3">
        <w:rPr>
          <w:rFonts w:ascii="Meiryo UI" w:eastAsia="Meiryo UI" w:hAnsi="Meiryo UI" w:hint="eastAsia"/>
          <w:sz w:val="22"/>
          <w:szCs w:val="24"/>
        </w:rPr>
        <w:t>創建された神社である。</w:t>
      </w:r>
      <w:r w:rsidRPr="00331AD3">
        <w:rPr>
          <w:rFonts w:ascii="Meiryo UI" w:eastAsia="Meiryo UI" w:hAnsi="Meiryo UI" w:cs="ＭＳ ゴシック" w:hint="eastAsia"/>
          <w:bCs/>
          <w:sz w:val="22"/>
        </w:rPr>
        <w:t>日吉大社とは別の神社だが、日吉大社創建のきっかけとなった神の啓示を受けた場所であり、特別な関係にある。</w:t>
      </w: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唐崎神社は、うしまるの妻であるわけすきひめのみことを祀っている。</w:t>
      </w:r>
      <w:r w:rsidRPr="00331AD3">
        <w:rPr>
          <w:rFonts w:ascii="Meiryo UI" w:eastAsia="Meiryo UI" w:hAnsi="Meiryo UI" w:hint="eastAsia"/>
          <w:sz w:val="22"/>
          <w:szCs w:val="24"/>
        </w:rPr>
        <w:t>婦人病や性病</w:t>
      </w:r>
      <w:r w:rsidRPr="00331AD3">
        <w:rPr>
          <w:rFonts w:ascii="Meiryo UI" w:eastAsia="Meiryo UI" w:hAnsi="Meiryo UI" w:cs="ＭＳ ゴシック" w:hint="eastAsia"/>
          <w:bCs/>
          <w:sz w:val="22"/>
        </w:rPr>
        <w:t>を治すことで知られる</w:t>
      </w:r>
      <w:r w:rsidRPr="00331AD3">
        <w:rPr>
          <w:rFonts w:ascii="Meiryo UI" w:eastAsia="Meiryo UI" w:hAnsi="Meiryo UI" w:hint="eastAsia"/>
          <w:sz w:val="22"/>
          <w:szCs w:val="24"/>
        </w:rPr>
        <w:t>。境内では、4月の3日間の山王祭を締めくくる行事のひとつが行われる。日吉大社の</w:t>
      </w:r>
      <w:r w:rsidRPr="00331AD3">
        <w:rPr>
          <w:rFonts w:ascii="Meiryo UI" w:eastAsia="Meiryo UI" w:hAnsi="Meiryo UI"/>
          <w:sz w:val="22"/>
          <w:szCs w:val="24"/>
        </w:rPr>
        <w:t>7</w:t>
      </w:r>
      <w:r w:rsidRPr="00331AD3">
        <w:rPr>
          <w:rFonts w:ascii="Meiryo UI" w:eastAsia="Meiryo UI" w:hAnsi="Meiryo UI" w:hint="eastAsia"/>
          <w:sz w:val="22"/>
          <w:szCs w:val="24"/>
        </w:rPr>
        <w:t>基の神輿が</w:t>
      </w:r>
      <w:r w:rsidRPr="00331AD3">
        <w:rPr>
          <w:rFonts w:ascii="Meiryo UI" w:eastAsia="Meiryo UI" w:hAnsi="Meiryo UI" w:cs="ＭＳ ゴシック" w:hint="eastAsia"/>
          <w:bCs/>
          <w:sz w:val="22"/>
        </w:rPr>
        <w:t>艀（</w:t>
      </w:r>
      <w:r w:rsidRPr="00331AD3">
        <w:rPr>
          <w:rFonts w:ascii="Meiryo UI" w:eastAsia="Meiryo UI" w:hAnsi="Meiryo UI" w:hint="eastAsia"/>
          <w:sz w:val="22"/>
          <w:szCs w:val="24"/>
        </w:rPr>
        <w:t>はしけ</w:t>
      </w:r>
      <w:r w:rsidRPr="00331AD3">
        <w:rPr>
          <w:rFonts w:ascii="Meiryo UI" w:eastAsia="Meiryo UI" w:hAnsi="Meiryo UI" w:cs="ＭＳ ゴシック" w:hint="eastAsia"/>
          <w:bCs/>
          <w:sz w:val="22"/>
        </w:rPr>
        <w:t>）</w:t>
      </w:r>
      <w:r w:rsidRPr="00331AD3">
        <w:rPr>
          <w:rFonts w:ascii="Meiryo UI" w:eastAsia="Meiryo UI" w:hAnsi="Meiryo UI" w:hint="eastAsia"/>
          <w:sz w:val="22"/>
          <w:szCs w:val="24"/>
        </w:rPr>
        <w:t>で唐崎神社に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運ばれ</w:t>
      </w:r>
      <w:r w:rsidRPr="00331AD3">
        <w:rPr>
          <w:rFonts w:ascii="Meiryo UI" w:eastAsia="Meiryo UI" w:hAnsi="Meiryo UI" w:hint="eastAsia"/>
          <w:sz w:val="22"/>
          <w:szCs w:val="24"/>
        </w:rPr>
        <w:t>、大己貴</w:t>
      </w:r>
      <w:r w:rsidRPr="00331AD3">
        <w:rPr>
          <w:rFonts w:ascii="Meiryo UI" w:eastAsia="Meiryo UI" w:hAnsi="Meiryo UI" w:cs="ＭＳ ゴシック" w:hint="eastAsia"/>
          <w:bCs/>
          <w:sz w:val="22"/>
        </w:rPr>
        <w:t>（おおなむち）</w:t>
      </w:r>
      <w:r w:rsidRPr="00331AD3">
        <w:rPr>
          <w:rFonts w:ascii="Meiryo UI" w:eastAsia="Meiryo UI" w:hAnsi="Meiryo UI" w:hint="eastAsia"/>
          <w:sz w:val="22"/>
          <w:szCs w:val="24"/>
        </w:rPr>
        <w:t>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降臨</w:t>
      </w:r>
      <w:r w:rsidRPr="00331AD3">
        <w:rPr>
          <w:rFonts w:ascii="Meiryo UI" w:eastAsia="Meiryo UI" w:hAnsi="Meiryo UI" w:hint="eastAsia"/>
          <w:sz w:val="22"/>
          <w:szCs w:val="24"/>
        </w:rPr>
        <w:t>を再現する。</w:t>
      </w: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21257" w:rsidRPr="00331AD3" w:rsidRDefault="00A21257" w:rsidP="00A21257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  <w:szCs w:val="24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神社の裏手には、ひときわ目を引く松の木が立っている。この松</w:t>
      </w:r>
      <w:r w:rsidRPr="00331AD3">
        <w:rPr>
          <w:rFonts w:ascii="Meiryo UI" w:eastAsia="Meiryo UI" w:hAnsi="Meiryo UI" w:hint="eastAsia"/>
          <w:sz w:val="22"/>
          <w:szCs w:val="24"/>
        </w:rPr>
        <w:t>は、大己貴がうしまるに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語りかけた松の三代目の子孫といわれている</w:t>
      </w:r>
      <w:r w:rsidRPr="00331AD3">
        <w:rPr>
          <w:rFonts w:ascii="Meiryo UI" w:eastAsia="Meiryo UI" w:hAnsi="Meiryo UI" w:hint="eastAsia"/>
          <w:sz w:val="22"/>
          <w:szCs w:val="24"/>
        </w:rPr>
        <w:t>。唐崎の松は、万葉集の歌や松尾芭蕉（</w:t>
      </w:r>
      <w:r w:rsidRPr="00331AD3">
        <w:rPr>
          <w:rFonts w:ascii="Meiryo UI" w:eastAsia="Meiryo UI" w:hAnsi="Meiryo UI"/>
          <w:sz w:val="22"/>
          <w:szCs w:val="24"/>
        </w:rPr>
        <w:t>1644-1694</w:t>
      </w:r>
      <w:r w:rsidRPr="00331AD3">
        <w:rPr>
          <w:rFonts w:ascii="Meiryo UI" w:eastAsia="Meiryo UI" w:hAnsi="Meiryo UI" w:hint="eastAsia"/>
          <w:sz w:val="22"/>
          <w:szCs w:val="24"/>
        </w:rPr>
        <w:t>）の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句</w:t>
      </w:r>
      <w:r w:rsidRPr="00331AD3">
        <w:rPr>
          <w:rFonts w:ascii="Meiryo UI" w:eastAsia="Meiryo UI" w:hAnsi="Meiryo UI" w:hint="eastAsia"/>
          <w:sz w:val="22"/>
          <w:szCs w:val="24"/>
        </w:rPr>
        <w:t>など、日本の美術や</w:t>
      </w:r>
      <w:r w:rsidRPr="00331AD3">
        <w:rPr>
          <w:rFonts w:ascii="Meiryo UI" w:eastAsia="Meiryo UI" w:hAnsi="Meiryo UI" w:cs="ＭＳ ゴシック" w:hint="eastAsia"/>
          <w:bCs/>
          <w:sz w:val="22"/>
        </w:rPr>
        <w:t>詩の中</w:t>
      </w:r>
      <w:r w:rsidRPr="00331AD3">
        <w:rPr>
          <w:rFonts w:ascii="Meiryo UI" w:eastAsia="Meiryo UI" w:hAnsi="Meiryo UI" w:hint="eastAsia"/>
          <w:sz w:val="22"/>
          <w:szCs w:val="24"/>
        </w:rPr>
        <w:t>に登場する。芭蕉の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二代目松の</w:t>
      </w:r>
      <w:r w:rsidRPr="00331AD3">
        <w:rPr>
          <w:rFonts w:ascii="Meiryo UI" w:eastAsia="Meiryo UI" w:hAnsi="Meiryo UI" w:hint="eastAsia"/>
          <w:sz w:val="22"/>
          <w:szCs w:val="24"/>
        </w:rPr>
        <w:t>句は、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石碑に刻まれ、現在の松の木のそば</w:t>
      </w:r>
      <w:r w:rsidRPr="00331AD3">
        <w:rPr>
          <w:rFonts w:ascii="Meiryo UI" w:eastAsia="Meiryo UI" w:hAnsi="Meiryo UI" w:hint="eastAsia"/>
          <w:sz w:val="22"/>
          <w:szCs w:val="24"/>
        </w:rPr>
        <w:t>に掲げられた木札に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も</w:t>
      </w:r>
      <w:r w:rsidRPr="00331AD3">
        <w:rPr>
          <w:rFonts w:ascii="Meiryo UI" w:eastAsia="Meiryo UI" w:hAnsi="Meiryo UI" w:hint="eastAsia"/>
          <w:sz w:val="22"/>
          <w:szCs w:val="24"/>
        </w:rPr>
        <w:t>記されている。また、歌川広重（</w:t>
      </w:r>
      <w:r w:rsidRPr="00331AD3">
        <w:rPr>
          <w:rFonts w:ascii="Meiryo UI" w:eastAsia="Meiryo UI" w:hAnsi="Meiryo UI"/>
          <w:sz w:val="22"/>
          <w:szCs w:val="24"/>
        </w:rPr>
        <w:t>1797-1858</w:t>
      </w:r>
      <w:r w:rsidRPr="00331AD3">
        <w:rPr>
          <w:rFonts w:ascii="Meiryo UI" w:eastAsia="Meiryo UI" w:hAnsi="Meiryo UI" w:hint="eastAsia"/>
          <w:sz w:val="22"/>
          <w:szCs w:val="24"/>
        </w:rPr>
        <w:t>）の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代表的な</w:t>
      </w:r>
      <w:r w:rsidRPr="00331AD3">
        <w:rPr>
          <w:rFonts w:ascii="Meiryo UI" w:eastAsia="Meiryo UI" w:hAnsi="Meiryo UI" w:hint="eastAsia"/>
          <w:sz w:val="22"/>
          <w:szCs w:val="24"/>
        </w:rPr>
        <w:t>近江八景のひとつにも</w:t>
      </w:r>
      <w:r w:rsidRPr="00331AD3">
        <w:rPr>
          <w:rFonts w:ascii="Meiryo UI" w:eastAsia="Meiryo UI" w:hAnsi="Meiryo UI" w:cs="ＭＳ ゴシック" w:hint="eastAsia"/>
          <w:bCs/>
          <w:sz w:val="22"/>
        </w:rPr>
        <w:t>二代目</w:t>
      </w:r>
      <w:r w:rsidRPr="00331AD3">
        <w:rPr>
          <w:rFonts w:ascii="Meiryo UI" w:eastAsia="Meiryo UI" w:hAnsi="Meiryo UI" w:hint="eastAsia"/>
          <w:sz w:val="22"/>
          <w:szCs w:val="24"/>
        </w:rPr>
        <w:t>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木</w:t>
      </w:r>
      <w:r w:rsidRPr="00331AD3">
        <w:rPr>
          <w:rFonts w:ascii="Meiryo UI" w:eastAsia="Meiryo UI" w:hAnsi="Meiryo UI" w:hint="eastAsia"/>
          <w:sz w:val="22"/>
          <w:szCs w:val="24"/>
        </w:rPr>
        <w:t>が</w:t>
      </w:r>
      <w:r w:rsidRPr="00331AD3">
        <w:rPr>
          <w:rFonts w:ascii="Meiryo UI" w:eastAsia="Meiryo UI" w:hAnsi="Meiryo UI" w:cs="ＭＳ ゴシック" w:hint="eastAsia"/>
          <w:bCs/>
          <w:sz w:val="22"/>
        </w:rPr>
        <w:t>選ばれて</w:t>
      </w:r>
      <w:r w:rsidRPr="00331AD3">
        <w:rPr>
          <w:rFonts w:ascii="Meiryo UI" w:eastAsia="Meiryo UI" w:hAnsi="Meiryo UI" w:hint="eastAsia"/>
          <w:sz w:val="22"/>
          <w:szCs w:val="24"/>
        </w:rPr>
        <w:t>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257"/>
    <w:rsid w:val="00444234"/>
    <w:rsid w:val="00A212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ABCC0-45E2-4660-A4D9-8139807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