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1DB9" w:rsidRPr="00DE5312" w:rsidRDefault="00341DB9" w:rsidP="00341DB9">
      <w:pPr>
        <w:rPr>
          <w:rFonts w:ascii="Meiryo UI" w:eastAsia="Meiryo UI" w:hAnsi="Meiryo UI" w:cs="Times New Roman"/>
          <w:sz w:val="22"/>
        </w:rPr>
      </w:pPr>
      <w:r w:rsidRPr="00DE5312">
        <w:rPr>
          <w:rFonts w:ascii="Meiryo UI" w:eastAsia="Meiryo UI" w:hAnsi="Meiryo UI"/>
          <w:b/>
          <w:sz w:val="22"/>
          <w:lang w:val="ja-JP" w:bidi="ja-JP"/>
        </w:rPr>
        <w:t>青井阿蘇神社 / 歴史と、本殿・廊・幣殿・拝殿・楼門の建築物について</w:t>
      </w:r>
    </w:p>
    <w:p w:rsidR="00341DB9" w:rsidRPr="00DE5312" w:rsidRDefault="00341DB9" w:rsidP="00341DB9">
      <w:pPr>
        <w:rPr>
          <w:rFonts w:ascii="Meiryo UI" w:eastAsia="Meiryo UI" w:hAnsi="Meiryo UI" w:cs="Times New Roman"/>
          <w:sz w:val="22"/>
        </w:rPr>
      </w:pPr>
      <w:r/>
    </w:p>
    <w:p w:rsidR="00341DB9" w:rsidRPr="00DE5312" w:rsidRDefault="00341DB9" w:rsidP="00341DB9">
      <w:pPr>
        <w:rPr>
          <w:rFonts w:ascii="Meiryo UI" w:eastAsia="Meiryo UI" w:hAnsi="Meiryo UI" w:cs="Times New Roman"/>
          <w:sz w:val="22"/>
        </w:rPr>
      </w:pPr>
      <w:r w:rsidRPr="00DE5312">
        <w:rPr>
          <w:rFonts w:ascii="Meiryo UI" w:eastAsia="Meiryo UI" w:hAnsi="Meiryo UI"/>
          <w:sz w:val="22"/>
          <w:lang w:val="ja-JP" w:bidi="ja-JP"/>
        </w:rPr>
        <w:t>青井阿蘇神社は、人吉球磨地方に現存する最古の神社です。この神社の歴史は806年にさかのぼり、その設計は794年に建てられた平安京 (現在の京都) に似ています。この神社に現存する建物のほとんどは、1610年にさかのぼるものですが、複数の建築様式を融合したもので、装飾の細部は珍しいものです。</w:t>
      </w:r>
      <w:r w:rsidRPr="00DE5312">
        <w:rPr>
          <w:rFonts w:ascii="Meiryo UI" w:eastAsia="Meiryo UI" w:hAnsi="Meiryo UI"/>
          <w:kern w:val="0"/>
          <w:sz w:val="22"/>
          <w:lang w:val="ja-JP" w:bidi="ja-JP"/>
        </w:rPr>
        <w:t xml:space="preserve">青井阿蘇神社の意匠はたいへん統一されており、独特な美学があります。 </w:t>
      </w:r>
      <w:r w:rsidRPr="00DE5312">
        <w:rPr>
          <w:rFonts w:ascii="Meiryo UI" w:eastAsia="Meiryo UI" w:hAnsi="Meiryo UI"/>
          <w:kern w:val="0"/>
          <w:sz w:val="22"/>
          <w:lang w:val="ja-JP" w:bidi="ja-JP"/>
        </w:rPr>
        <w:br/>
        <w:t>この美しさは、九州南部一帯にその後建てられた神社にも見ることができます</w:t>
      </w:r>
      <w:r w:rsidRPr="00DE5312">
        <w:rPr>
          <w:rFonts w:ascii="Meiryo UI" w:eastAsia="Meiryo UI" w:hAnsi="Meiryo UI"/>
          <w:sz w:val="22"/>
          <w:lang w:val="ja-JP" w:bidi="ja-JP"/>
        </w:rPr>
        <w:t>。青井阿蘇神社における建物の統一性は、歴史のある神社には稀なものです。ほとんどの神社では、異なる時代の建物が混在しているからです。楼門、拝殿、幣殿、本殿、およびこれらをつなぐ廊は、国宝に指定されています。</w:t>
      </w:r>
      <w:r w:rsidRPr="00DE5312">
        <w:rPr>
          <w:rFonts w:ascii="Meiryo UI" w:eastAsia="Meiryo UI" w:hAnsi="Meiryo UI"/>
          <w:sz w:val="22"/>
          <w:lang w:val="ja-JP" w:bidi="ja-JP"/>
        </w:rPr>
        <w:tab/>
      </w:r>
    </w:p>
    <w:p w:rsidR="00341DB9" w:rsidRPr="00DE5312" w:rsidRDefault="00341DB9" w:rsidP="00341DB9">
      <w:pPr>
        <w:rPr>
          <w:rFonts w:ascii="Meiryo UI" w:eastAsia="Meiryo UI" w:hAnsi="Meiryo UI" w:cs="Times New Roman"/>
          <w:sz w:val="22"/>
        </w:rPr>
      </w:pPr>
    </w:p>
    <w:p w:rsidR="00341DB9" w:rsidRPr="00DE5312" w:rsidRDefault="00341DB9" w:rsidP="00341DB9">
      <w:pPr>
        <w:rPr>
          <w:rFonts w:ascii="Meiryo UI" w:eastAsia="Meiryo UI" w:hAnsi="Meiryo UI" w:cs="Times New Roman"/>
          <w:i/>
          <w:sz w:val="22"/>
        </w:rPr>
      </w:pPr>
      <w:r w:rsidRPr="00DE5312">
        <w:rPr>
          <w:rFonts w:ascii="Meiryo UI" w:eastAsia="Meiryo UI" w:hAnsi="Meiryo UI"/>
          <w:i/>
          <w:sz w:val="22"/>
          <w:lang w:val="ja-JP" w:bidi="ja-JP"/>
        </w:rPr>
        <w:t>文化の洗練</w:t>
      </w:r>
    </w:p>
    <w:p w:rsidR="00341DB9" w:rsidRPr="00DE5312" w:rsidRDefault="00341DB9" w:rsidP="00341DB9">
      <w:pPr>
        <w:rPr>
          <w:rFonts w:ascii="Meiryo UI" w:eastAsia="Meiryo UI" w:hAnsi="Meiryo UI" w:cs="Times New Roman"/>
          <w:sz w:val="22"/>
        </w:rPr>
      </w:pPr>
      <w:r w:rsidRPr="00DE5312">
        <w:rPr>
          <w:rFonts w:ascii="Meiryo UI" w:eastAsia="Meiryo UI" w:hAnsi="Meiryo UI"/>
          <w:sz w:val="22"/>
          <w:lang w:val="ja-JP" w:bidi="ja-JP"/>
        </w:rPr>
        <w:t>この神社は南北を軸に配置されており、北には山々、東には川、南には池、西には道があります。これは、「五行」の原則に従ったものです。「五行」とは、古くからの概念枠組であり、中国の占いと風水の基礎になっています。平安京（京都）は、同じ原則に従って、この神社よりも12年前に建てられました。これらの特徴が共有されていることは、都からはるか遠くのこの地域において、稀な水準まで文化が洗練されていたことを示しています。</w:t>
      </w:r>
    </w:p>
    <w:p w:rsidR="00341DB9" w:rsidRPr="00DE5312" w:rsidRDefault="00341DB9" w:rsidP="00341DB9">
      <w:pPr>
        <w:rPr>
          <w:rFonts w:ascii="Meiryo UI" w:eastAsia="Meiryo UI" w:hAnsi="Meiryo UI" w:cs="Times New Roman"/>
          <w:sz w:val="22"/>
        </w:rPr>
      </w:pPr>
    </w:p>
    <w:p w:rsidR="00341DB9" w:rsidRPr="00DE5312" w:rsidRDefault="00341DB9" w:rsidP="00341DB9">
      <w:pPr>
        <w:rPr>
          <w:rFonts w:ascii="Meiryo UI" w:eastAsia="Meiryo UI" w:hAnsi="Meiryo UI" w:cs="Times New Roman"/>
          <w:i/>
          <w:sz w:val="22"/>
        </w:rPr>
      </w:pPr>
      <w:r w:rsidRPr="00DE5312">
        <w:rPr>
          <w:rFonts w:ascii="Meiryo UI" w:eastAsia="Meiryo UI" w:hAnsi="Meiryo UI"/>
          <w:i/>
          <w:sz w:val="22"/>
          <w:lang w:val="ja-JP" w:bidi="ja-JP"/>
        </w:rPr>
        <w:t>神社の象徴</w:t>
      </w:r>
    </w:p>
    <w:p w:rsidR="00341DB9" w:rsidRPr="00DE5312" w:rsidRDefault="00341DB9" w:rsidP="00341DB9">
      <w:pPr>
        <w:rPr>
          <w:rFonts w:ascii="Meiryo UI" w:eastAsia="Meiryo UI" w:hAnsi="Meiryo UI" w:cs="Times New Roman"/>
          <w:sz w:val="22"/>
        </w:rPr>
      </w:pPr>
      <w:r w:rsidRPr="00DE5312">
        <w:rPr>
          <w:rFonts w:ascii="Meiryo UI" w:eastAsia="Meiryo UI" w:hAnsi="Meiryo UI"/>
          <w:sz w:val="22"/>
          <w:lang w:val="ja-JP" w:bidi="ja-JP"/>
        </w:rPr>
        <w:t>拝殿への道は、2階建ての楼門を通って続いています。楼門は高さ12メートルで、屋根は急な角度の茅葺屋根です。欄間の彫刻には、儒教の教えである「二十四孝」が描かれており、四つ角には4対の白鬼が顔を覗かせています。この白鬼の彫刻は、この種の彫刻としては日本で唯一知られているもので、喜怒哀楽を表しています。</w:t>
      </w:r>
    </w:p>
    <w:p w:rsidR="00341DB9" w:rsidRPr="00DE5312" w:rsidRDefault="00341DB9" w:rsidP="00341DB9">
      <w:pPr>
        <w:rPr>
          <w:rFonts w:ascii="Meiryo UI" w:eastAsia="Meiryo UI" w:hAnsi="Meiryo UI" w:cs="Times New Roman"/>
          <w:sz w:val="22"/>
        </w:rPr>
      </w:pPr>
    </w:p>
    <w:p w:rsidR="00341DB9" w:rsidRPr="00DE5312" w:rsidRDefault="00341DB9" w:rsidP="00341DB9">
      <w:pPr>
        <w:rPr>
          <w:rFonts w:ascii="Meiryo UI" w:eastAsia="Meiryo UI" w:hAnsi="Meiryo UI" w:cs="Times New Roman"/>
          <w:i/>
          <w:sz w:val="22"/>
        </w:rPr>
      </w:pPr>
      <w:r w:rsidRPr="00DE5312">
        <w:rPr>
          <w:rFonts w:ascii="Meiryo UI" w:eastAsia="Meiryo UI" w:hAnsi="Meiryo UI"/>
          <w:i/>
          <w:sz w:val="22"/>
          <w:lang w:val="ja-JP" w:bidi="ja-JP"/>
        </w:rPr>
        <w:t>活き活きとした彫刻</w:t>
      </w:r>
    </w:p>
    <w:p w:rsidR="00341DB9" w:rsidRPr="00DE5312" w:rsidRDefault="00341DB9" w:rsidP="00341DB9">
      <w:pPr>
        <w:rPr>
          <w:rFonts w:ascii="Meiryo UI" w:eastAsia="Meiryo UI" w:hAnsi="Meiryo UI" w:cs="Times New Roman"/>
          <w:sz w:val="22"/>
        </w:rPr>
      </w:pPr>
      <w:r w:rsidRPr="00DE5312">
        <w:rPr>
          <w:rFonts w:ascii="Meiryo UI" w:eastAsia="Meiryo UI" w:hAnsi="Meiryo UI"/>
          <w:sz w:val="22"/>
          <w:lang w:val="ja-JP" w:bidi="ja-JP"/>
        </w:rPr>
        <w:t>この儒教の教えは、拝殿および他の建物にわたって続きます。牡丹に囲まれて戯れる神話上の獅子の彫刻、雲から現れる龍の彫刻、また藤や他の花々を繊細に表した彫刻とともに、儒教の教えが描かれています。これらの構図は、華やかで縁起のよいものであり、桃山時代 (1573～1615年) に一般的だった様式を用いています。</w:t>
      </w:r>
    </w:p>
    <w:p w:rsidR="00341DB9" w:rsidRPr="00DE5312" w:rsidRDefault="00341DB9" w:rsidP="00341DB9">
      <w:pPr>
        <w:rPr>
          <w:rFonts w:ascii="Meiryo UI" w:eastAsia="Meiryo UI" w:hAnsi="Meiryo UI" w:cs="Times New Roman"/>
          <w:sz w:val="22"/>
        </w:rPr>
      </w:pPr>
    </w:p>
    <w:p w:rsidR="00341DB9" w:rsidRPr="00DE5312" w:rsidRDefault="00341DB9" w:rsidP="00341DB9">
      <w:pPr>
        <w:rPr>
          <w:rFonts w:ascii="Meiryo UI" w:eastAsia="Meiryo UI" w:hAnsi="Meiryo UI" w:cs="Times New Roman"/>
          <w:i/>
          <w:sz w:val="22"/>
        </w:rPr>
      </w:pPr>
      <w:r w:rsidRPr="00DE5312">
        <w:rPr>
          <w:rFonts w:ascii="Meiryo UI" w:eastAsia="Meiryo UI" w:hAnsi="Meiryo UI"/>
          <w:i/>
          <w:sz w:val="22"/>
          <w:lang w:val="ja-JP" w:bidi="ja-JP"/>
        </w:rPr>
        <w:t>複数の様式の珍しい組み合わせ</w:t>
      </w:r>
    </w:p>
    <w:p w:rsidR="00341DB9" w:rsidRPr="00DE5312" w:rsidRDefault="00341DB9" w:rsidP="00341DB9">
      <w:pPr>
        <w:rPr>
          <w:rFonts w:ascii="Meiryo UI" w:eastAsia="Meiryo UI" w:hAnsi="Meiryo UI" w:cs="Times New Roman"/>
          <w:sz w:val="22"/>
        </w:rPr>
      </w:pPr>
      <w:r w:rsidRPr="00DE5312">
        <w:rPr>
          <w:rFonts w:ascii="Meiryo UI" w:eastAsia="Meiryo UI" w:hAnsi="Meiryo UI"/>
          <w:sz w:val="22"/>
          <w:lang w:val="ja-JP" w:bidi="ja-JP"/>
        </w:rPr>
        <w:t>この桃山様式の美学が、禅宗が栄えた12～13世紀に人気のあった細部の意匠と組み合わされています。これらの意匠には、とがった楕円形の板、ひさしへと遠く伸びる尾垂木を支える「斗栱」(ときょう。段をつけて肘木を組み合わせたもの)、つなぎ梁の端の飾り、といったものがあります。本殿の扉には、真言宗のモチーフが描かれています。また、幣殿と本殿の側面の壁板には、木を交差させた当て木があります。これは、人吉球磨地方以外の神社建築では、あまり見られない特徴です。</w:t>
      </w:r>
    </w:p>
    <w:p w:rsidR="00341DB9" w:rsidRPr="00DE5312" w:rsidRDefault="00341DB9" w:rsidP="00341DB9">
      <w:pPr>
        <w:widowControl/>
        <w:jc w:val="left"/>
        <w:rPr>
          <w:rFonts w:ascii="Meiryo UI" w:eastAsia="Meiryo UI" w:hAnsi="Meiryo UI" w:cs="Times New Roman"/>
          <w:sz w:val="22"/>
        </w:rPr>
      </w:pPr>
      <w:r w:rsidRPr="00DE5312">
        <w:rPr>
          <w:rFonts w:ascii="Meiryo UI" w:eastAsia="Meiryo UI" w:hAnsi="Meiryo UI"/>
          <w:sz w:val="22"/>
          <w:lang w:val="ja-JP" w:bidi="ja-JP"/>
        </w:rPr>
        <w:t>-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DB9"/>
    <w:rsid w:val="00341DB9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E60845-57C9-43FF-B788-CC5B6C85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2023-07-11T05:51:00Z</dcterms:created>
  <dcterms:modified xsi:type="dcterms:W3CDTF">2023-07-11T05:51:00Z</dcterms:modified>
</cp:coreProperties>
</file>