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403" w:rsidRPr="00DE5312" w:rsidRDefault="00806403" w:rsidP="00806403">
      <w:pPr>
        <w:rPr>
          <w:rFonts w:ascii="Meiryo UI" w:eastAsia="Meiryo UI" w:hAnsi="Meiryo UI" w:cs="Times New Roman"/>
          <w:b/>
          <w:bCs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球磨川 / 球磨川の交通・輸送の歴史と球磨川くだり</w:t>
      </w:r>
    </w:p>
    <w:p w:rsidR="00806403" w:rsidRPr="00DE5312" w:rsidRDefault="00806403" w:rsidP="00806403">
      <w:pPr>
        <w:rPr>
          <w:rFonts w:ascii="Meiryo UI" w:eastAsia="Meiryo UI" w:hAnsi="Meiryo UI" w:cs="Times New Roman"/>
          <w:sz w:val="22"/>
        </w:rPr>
      </w:pPr>
      <w:r/>
    </w:p>
    <w:p w:rsidR="00806403" w:rsidRPr="00DE5312" w:rsidRDefault="00806403" w:rsidP="00806403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人吉を囲む山々は、城下町にとっては天然の防衛手段となった一方で、移動、貿易を困難にしました。17世紀末になり、球磨川は主要な水路として発展し、人吉球磨地域の経済成長を一気に促しました。</w:t>
      </w:r>
    </w:p>
    <w:p w:rsidR="00806403" w:rsidRPr="00DE5312" w:rsidRDefault="00806403" w:rsidP="00806403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相良家第22代藩主の相良頼喬（1641-1703年）の命令により、自然の障壁が取り除かれて球磨川は開放され、船が通りやすくなりました。開発計画には数年を要しましたが、1664年に遂に完了しました。球磨川河口の城下町と貿易拠点であり、人吉から北西へ50キロ進んだところにある八代と人吉の間を、川舟が安全に行き来することができるようになりました。</w:t>
      </w:r>
    </w:p>
    <w:p w:rsidR="00806403" w:rsidRPr="00DE5312" w:rsidRDefault="00806403" w:rsidP="00806403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球磨川の開発は、相良家と一般の人々に多くの面で恩恵をもたらしてくれました。首都である江戸（今日の東京）へは、はるかに容易で速く移動できるようになりました。相良藩の川に面した城の門をくぐると米蔵が2棟建っており、各地域の人々は、相良藩へ直接年貢を届けることができました。また、相良藩は、灌漑システムを導入し、</w:t>
      </w:r>
      <w:r w:rsidRPr="00DE5312">
        <w:rPr>
          <w:rFonts w:ascii="Meiryo UI" w:eastAsia="Meiryo UI" w:hAnsi="Meiryo UI"/>
          <w:sz w:val="22"/>
          <w:shd w:val="clear" w:color="auto" w:fill="FFFFFF"/>
          <w:lang w:val="ja-JP" w:bidi="ja-JP"/>
        </w:rPr>
        <w:t>川の水をより内陸の田んぼへと引けるようにしました</w:t>
      </w:r>
      <w:r w:rsidRPr="00DE5312">
        <w:rPr>
          <w:rFonts w:ascii="Meiryo UI" w:eastAsia="Meiryo UI" w:hAnsi="Meiryo UI"/>
          <w:sz w:val="22"/>
          <w:lang w:val="ja-JP" w:bidi="ja-JP"/>
        </w:rPr>
        <w:t>。</w:t>
      </w:r>
      <w:r w:rsidRPr="00DE5312">
        <w:rPr>
          <w:rFonts w:ascii="Meiryo UI" w:eastAsia="Meiryo UI" w:hAnsi="Meiryo UI"/>
          <w:sz w:val="22"/>
          <w:shd w:val="clear" w:color="auto" w:fill="FFFFFF"/>
          <w:lang w:val="ja-JP" w:bidi="ja-JP"/>
        </w:rPr>
        <w:t>稲作農業が可能な土地が増えると、生産量は高くなり、それにより相良藩の勢いは増し、地域は経済的に豊かになりました。</w:t>
      </w:r>
    </w:p>
    <w:p w:rsidR="00806403" w:rsidRPr="00DE5312" w:rsidRDefault="00806403" w:rsidP="00806403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19世紀末になると、日本は急速に近代化が進み、開発の拡大により、木材の需要も高まりました。林業は川沿いのもうかる産業となり、木材はいかだを使って下流へ運搬されました。そのうち現代の建築資材が利用しやすくなると、林業は衰退していきました。しかし、これが国内旅行産業の成長と重なり、木造のいかだはレジャー用ボートに取って代わられ、また、より最近では、ラフティングボートやスタンドアップ・パドルボードに取って代わられま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03"/>
    <w:rsid w:val="00444234"/>
    <w:rsid w:val="008064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FAC62-9082-4E25-9E7E-A7EA12B7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