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1BD9" w:rsidRPr="008F6DA9" w:rsidRDefault="005E1BD9" w:rsidP="005E1BD9">
      <w:pPr>
        <w:tabs>
          <w:tab w:val="left" w:pos="936"/>
        </w:tabs>
        <w:spacing w:line="0" w:lineRule="atLeast"/>
        <w:rPr>
          <w:rFonts w:ascii="Meiryo UI" w:eastAsia="Meiryo UI" w:hAnsi="Meiryo UI"/>
          <w:b/>
          <w:bCs/>
          <w:sz w:val="22"/>
          <w:shd w:val="clear" w:color="auto" w:fill="FFFFFF"/>
          <w:lang w:val="ja-JP" w:bidi="ja-JP"/>
        </w:rPr>
      </w:pPr>
      <w:r w:rsidRPr="008F6DA9">
        <w:rPr>
          <w:rFonts w:ascii="Meiryo UI" w:eastAsia="Meiryo UI" w:hAnsi="Meiryo UI" w:hint="eastAsia"/>
          <w:b/>
          <w:bCs/>
          <w:sz w:val="22"/>
          <w:shd w:val="clear" w:color="auto" w:fill="FFFFFF"/>
          <w:lang w:val="ja-JP" w:bidi="ja-JP"/>
        </w:rPr>
        <w:t>ジオパークについて学ぶ</w:t>
      </w:r>
    </w:p>
    <w:p/>
    <w:p w:rsidR="005E1BD9" w:rsidRPr="00264F5F" w:rsidRDefault="005E1BD9" w:rsidP="005E1BD9">
      <w:pPr>
        <w:rPr>
          <w:rFonts w:ascii="Meiryo UI" w:eastAsia="Meiryo UI" w:hAnsi="Meiryo UI"/>
          <w:color w:val="000000" w:themeColor="text1"/>
          <w:sz w:val="22"/>
        </w:rPr>
      </w:pPr>
      <w:r w:rsidRPr="00264F5F">
        <w:rPr>
          <w:rFonts w:ascii="Meiryo UI" w:eastAsia="Meiryo UI" w:hAnsi="Meiryo UI" w:hint="eastAsia"/>
          <w:sz w:val="22"/>
          <w:lang w:val="ja-JP" w:bidi="ja-JP"/>
        </w:rPr>
        <w:t>この展示室の模型や (双方向型の) 展示を通して、とかち鹿追ジオパークについて学びましょう。展示は色分けされており、このジオパークを4つの主なテーマに分けています：</w:t>
      </w:r>
      <w:r w:rsidRPr="008F6DA9">
        <w:rPr>
          <w:rFonts w:ascii="Meiryo UI" w:eastAsia="Meiryo UI" w:hAnsi="Meiryo UI" w:hint="eastAsia"/>
          <w:bCs/>
          <w:sz w:val="22"/>
          <w:lang w:val="ja-JP" w:bidi="ja-JP"/>
        </w:rPr>
        <w:t>地形の形成と進化、火山</w:t>
      </w:r>
      <w:r w:rsidRPr="00264F5F">
        <w:rPr>
          <w:rFonts w:ascii="Meiryo UI" w:eastAsia="Meiryo UI" w:hAnsi="Meiryo UI" w:hint="eastAsia"/>
          <w:sz w:val="22"/>
          <w:lang w:val="ja-JP" w:bidi="ja-JP"/>
        </w:rPr>
        <w:t>と火山活動、寒冷な気候の影響、およびジオパークの生物の4つです。</w:t>
      </w:r>
    </w:p>
    <w:p w:rsidR="005E1BD9" w:rsidRPr="00264F5F" w:rsidRDefault="005E1BD9" w:rsidP="005E1BD9">
      <w:pPr>
        <w:tabs>
          <w:tab w:val="left" w:pos="284"/>
        </w:tabs>
        <w:rPr>
          <w:rFonts w:ascii="Meiryo UI" w:eastAsia="Meiryo UI" w:hAnsi="Meiryo UI"/>
          <w:color w:val="000000" w:themeColor="text1"/>
          <w:sz w:val="22"/>
        </w:rPr>
      </w:pPr>
      <w:r w:rsidRPr="00264F5F">
        <w:rPr>
          <w:rFonts w:ascii="Meiryo UI" w:eastAsia="Meiryo UI" w:hAnsi="Meiryo UI" w:hint="eastAsia"/>
          <w:sz w:val="22"/>
          <w:lang w:val="ja-JP" w:bidi="ja-JP"/>
        </w:rPr>
        <w:tab/>
        <w:t>これらの展示は、年代順にジオパークを紹介しています。展示は、プレートテクトニクスと、日高山脈や十勝平野といった重要な地形の形成から始まります。その後のパネルや展示では、寒冷な気候という、このジオパークと生態系の環境を紹介しています。このジオパークの地形を作った地質作用に関する、プロジェクションマッピングを使った映像や、キタナキウサギの亜種やミヤベイワナといった注目すべき野生生物種に関する映像も見ることができます。ミヤベイワナとは、この地域以外では世界のどこでも見られない魚です。これらの中で何かご覧になりたいものがあれば、ビジターセンターの職員にお尋ねください。</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E1BD9"/>
    <w:rsid w:val="00444234"/>
    <w:rsid w:val="005E1BD9"/>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B19D9E3-7005-472F-8422-6198876E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2023-07-11T05:37:00Z</dcterms:created>
  <dcterms:modified xsi:type="dcterms:W3CDTF">2023-07-11T05:37:00Z</dcterms:modified>
</cp:coreProperties>
</file>