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25B" w:rsidRPr="001E6D40" w:rsidRDefault="0033125B" w:rsidP="0033125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50794F">
        <w:rPr>
          <w:rFonts w:ascii="Meiryo UI" w:eastAsia="Meiryo UI" w:hAnsi="Meiryo UI" w:cs="ＭＳ ゴシック" w:hint="eastAsia"/>
          <w:b/>
          <w:sz w:val="22"/>
        </w:rPr>
        <w:t>広河原</w:t>
      </w:r>
    </w:p>
    <w:p w:rsidR="0033125B" w:rsidRDefault="0033125B" w:rsidP="0033125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33125B" w:rsidRDefault="0033125B" w:rsidP="0033125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1D24FA">
        <w:rPr>
          <w:rFonts w:ascii="Meiryo UI" w:eastAsia="Meiryo UI" w:hAnsi="Meiryo UI" w:cs="ＭＳ ゴシック" w:hint="eastAsia"/>
          <w:sz w:val="22"/>
        </w:rPr>
        <w:t>この渓谷のひらけた</w:t>
      </w:r>
      <w:r>
        <w:rPr>
          <w:rFonts w:ascii="Meiryo UI" w:eastAsia="Meiryo UI" w:hAnsi="Meiryo UI" w:cs="ＭＳ ゴシック" w:hint="eastAsia"/>
          <w:sz w:val="22"/>
        </w:rPr>
        <w:t>で</w:t>
      </w:r>
      <w:r w:rsidRPr="001D24FA">
        <w:rPr>
          <w:rFonts w:ascii="Meiryo UI" w:eastAsia="Meiryo UI" w:hAnsi="Meiryo UI" w:cs="ＭＳ ゴシック" w:hint="eastAsia"/>
          <w:sz w:val="22"/>
        </w:rPr>
        <w:t>穏やかな区間は、生命に満ちあふれている。淵にはカエルや</w:t>
      </w:r>
      <w:r>
        <w:rPr>
          <w:rFonts w:ascii="Meiryo UI" w:eastAsia="Meiryo UI" w:hAnsi="Meiryo UI" w:cs="ＭＳ ゴシック" w:hint="eastAsia"/>
          <w:sz w:val="22"/>
        </w:rPr>
        <w:t>イモリ</w:t>
      </w:r>
      <w:r w:rsidRPr="001D24FA">
        <w:rPr>
          <w:rFonts w:ascii="Meiryo UI" w:eastAsia="Meiryo UI" w:hAnsi="Meiryo UI" w:cs="ＭＳ ゴシック" w:hint="eastAsia"/>
          <w:sz w:val="22"/>
        </w:rPr>
        <w:t>、水生昆虫が生息し、橋の下には菊池渓谷に2種類しかいない魚の一種、ヤマメが生息している。また、橋の上流側では、カワノリの緑色の枝が見えることがある。カワノリは古くから食用とされ、菊池渓谷で採取されたものは特に美味しいとされていた。江戸時代には、熊本藩の大名が将軍へ地元のカワノリを献上していたという。現在、この植物がかなり珍しくなり、菊池渓谷はその数少ない生育地の一つで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25B"/>
    <w:rsid w:val="0033125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C1CEEC-A3AF-498D-9447-D2EF5232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2023-07-11T05:53:00Z</dcterms:created>
  <dcterms:modified xsi:type="dcterms:W3CDTF">2023-07-11T05:53:00Z</dcterms:modified>
</cp:coreProperties>
</file>