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07E" w:rsidRPr="001E6D40" w:rsidRDefault="0043607E" w:rsidP="0043607E">
      <w:pPr>
        <w:tabs>
          <w:tab w:val="left" w:pos="936"/>
        </w:tabs>
        <w:spacing w:line="0" w:lineRule="atLeast"/>
        <w:rPr>
          <w:rFonts w:ascii="Meiryo UI" w:eastAsia="Meiryo UI" w:hAnsi="Meiryo UI" w:cs="ＭＳ ゴシック"/>
          <w:b/>
          <w:sz w:val="22"/>
        </w:rPr>
      </w:pPr>
      <w:r w:rsidRPr="00B11549">
        <w:rPr>
          <w:rFonts w:ascii="Meiryo UI" w:eastAsia="Meiryo UI" w:hAnsi="Meiryo UI" w:cs="ＭＳ ゴシック" w:hint="eastAsia"/>
          <w:b/>
          <w:sz w:val="22"/>
        </w:rPr>
        <w:t>菊池渓谷に生息する哺乳類</w:t>
      </w:r>
    </w:p>
    <w:p w:rsidR="0043607E" w:rsidRDefault="0043607E" w:rsidP="0043607E">
      <w:pPr>
        <w:tabs>
          <w:tab w:val="left" w:pos="936"/>
        </w:tabs>
        <w:spacing w:line="0" w:lineRule="atLeast"/>
        <w:rPr>
          <w:rFonts w:ascii="Meiryo UI" w:eastAsia="Meiryo UI" w:hAnsi="Meiryo UI" w:cs="ＭＳ ゴシック"/>
          <w:sz w:val="22"/>
        </w:rPr>
      </w:pPr>
      <w:r/>
    </w:p>
    <w:p w:rsidR="0043607E" w:rsidRPr="00B11549" w:rsidRDefault="0043607E" w:rsidP="0043607E">
      <w:pPr>
        <w:tabs>
          <w:tab w:val="left" w:pos="936"/>
        </w:tabs>
        <w:spacing w:line="0" w:lineRule="atLeast"/>
        <w:rPr>
          <w:rFonts w:ascii="Meiryo UI" w:eastAsia="Meiryo UI" w:hAnsi="Meiryo UI" w:cs="ＭＳ ゴシック"/>
          <w:sz w:val="22"/>
        </w:rPr>
      </w:pPr>
      <w:r w:rsidRPr="00B11549">
        <w:rPr>
          <w:rFonts w:ascii="Meiryo UI" w:eastAsia="Meiryo UI" w:hAnsi="Meiryo UI" w:cs="ＭＳ ゴシック" w:hint="eastAsia"/>
          <w:sz w:val="22"/>
        </w:rPr>
        <w:t>菊池渓谷は、森と川の生態系が交錯する場所に生息する動物たちの楽園である。哺乳類では、ネズミ、モグラ、コウモリ、テン、ムササビ、タヌキなど約20種が生息している。これらの動物のほとんどは小さく、</w:t>
      </w:r>
      <w:r>
        <w:rPr>
          <w:rFonts w:ascii="Meiryo UI" w:eastAsia="Meiryo UI" w:hAnsi="Meiryo UI" w:cs="ＭＳ ゴシック" w:hint="eastAsia"/>
          <w:sz w:val="22"/>
        </w:rPr>
        <w:t>主に</w:t>
      </w:r>
      <w:r w:rsidRPr="00B11549">
        <w:rPr>
          <w:rFonts w:ascii="Meiryo UI" w:eastAsia="Meiryo UI" w:hAnsi="Meiryo UI" w:cs="ＭＳ ゴシック" w:hint="eastAsia"/>
          <w:sz w:val="22"/>
        </w:rPr>
        <w:t>夜間に活動</w:t>
      </w:r>
      <w:r>
        <w:rPr>
          <w:rFonts w:ascii="Meiryo UI" w:eastAsia="Meiryo UI" w:hAnsi="Meiryo UI" w:cs="ＭＳ ゴシック" w:hint="eastAsia"/>
          <w:sz w:val="22"/>
        </w:rPr>
        <w:t>する</w:t>
      </w:r>
      <w:r w:rsidRPr="00B11549">
        <w:rPr>
          <w:rFonts w:ascii="Meiryo UI" w:eastAsia="Meiryo UI" w:hAnsi="Meiryo UI" w:cs="ＭＳ ゴシック" w:hint="eastAsia"/>
          <w:sz w:val="22"/>
        </w:rPr>
        <w:t>ため、観光客が目にする機会は非常に少ない。渓谷で特徴的な哺乳類は、ヤマネとカワネズミの2種である。</w:t>
      </w:r>
    </w:p>
    <w:p w:rsidR="0043607E" w:rsidRPr="00B11549" w:rsidRDefault="0043607E" w:rsidP="0043607E">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B11549">
        <w:rPr>
          <w:rFonts w:ascii="Meiryo UI" w:eastAsia="Meiryo UI" w:hAnsi="Meiryo UI" w:cs="ＭＳ ゴシック" w:hint="eastAsia"/>
          <w:sz w:val="22"/>
        </w:rPr>
        <w:t>夜行性の</w:t>
      </w:r>
      <w:r w:rsidRPr="00E40AEB">
        <w:rPr>
          <w:rFonts w:ascii="Meiryo UI" w:eastAsia="Meiryo UI" w:hAnsi="Meiryo UI" w:cs="ＭＳ ゴシック" w:hint="eastAsia"/>
          <w:b/>
          <w:sz w:val="22"/>
        </w:rPr>
        <w:t>ヤマネ</w:t>
      </w:r>
      <w:r w:rsidRPr="00B11549">
        <w:rPr>
          <w:rFonts w:ascii="Meiryo UI" w:eastAsia="Meiryo UI" w:hAnsi="Meiryo UI" w:cs="ＭＳ ゴシック" w:hint="eastAsia"/>
          <w:sz w:val="22"/>
        </w:rPr>
        <w:t>（Glirulus japonicus）は、体長6.5～8cm、尾は5cmほどで太くフサフサしている。毛色は</w:t>
      </w:r>
      <w:r w:rsidRPr="00E40AEB">
        <w:rPr>
          <w:rFonts w:ascii="Meiryo UI" w:eastAsia="Meiryo UI" w:hAnsi="Meiryo UI" w:cs="ＭＳ ゴシック" w:hint="eastAsia"/>
          <w:sz w:val="22"/>
        </w:rPr>
        <w:t>薄</w:t>
      </w:r>
      <w:r w:rsidRPr="00B11549">
        <w:rPr>
          <w:rFonts w:ascii="Meiryo UI" w:eastAsia="Meiryo UI" w:hAnsi="Meiryo UI" w:cs="ＭＳ ゴシック" w:hint="eastAsia"/>
          <w:sz w:val="22"/>
        </w:rPr>
        <w:t>茶色で背中に黒い線があり、木の上で果物や花の蜜、昆虫などを食べて過ごす。手足の指にある小さな曲がった爪のおかげで、枝にしがみつきながら逆さまになってとても速く走ることができる。</w:t>
      </w:r>
    </w:p>
    <w:p w:rsidR="0043607E" w:rsidRDefault="0043607E" w:rsidP="0043607E">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E40AEB">
        <w:rPr>
          <w:rFonts w:ascii="Meiryo UI" w:eastAsia="Meiryo UI" w:hAnsi="Meiryo UI" w:cs="ＭＳ ゴシック" w:hint="eastAsia"/>
          <w:b/>
          <w:sz w:val="22"/>
        </w:rPr>
        <w:t>カワネズミ</w:t>
      </w:r>
      <w:r w:rsidRPr="00B11549">
        <w:rPr>
          <w:rFonts w:ascii="Meiryo UI" w:eastAsia="Meiryo UI" w:hAnsi="Meiryo UI" w:cs="ＭＳ ゴシック" w:hint="eastAsia"/>
          <w:sz w:val="22"/>
        </w:rPr>
        <w:t>（</w:t>
      </w:r>
      <w:r w:rsidRPr="00B11549">
        <w:rPr>
          <w:rFonts w:ascii="Meiryo UI" w:eastAsia="Meiryo UI" w:hAnsi="Meiryo UI" w:cs="ＭＳ ゴシック"/>
          <w:sz w:val="22"/>
        </w:rPr>
        <w:t>Chimarrogale platycephalus</w:t>
      </w:r>
      <w:r w:rsidRPr="00B11549">
        <w:rPr>
          <w:rFonts w:ascii="Meiryo UI" w:eastAsia="Meiryo UI" w:hAnsi="Meiryo UI" w:cs="ＭＳ ゴシック" w:hint="eastAsia"/>
          <w:sz w:val="22"/>
        </w:rPr>
        <w:t>）は日本に生息する陸生哺乳類の中で唯一、淡水域の水中生活に適している。体長</w:t>
      </w:r>
      <w:r w:rsidRPr="00B11549">
        <w:rPr>
          <w:rFonts w:ascii="Meiryo UI" w:eastAsia="Meiryo UI" w:hAnsi="Meiryo UI" w:cs="ＭＳ ゴシック"/>
          <w:sz w:val="22"/>
        </w:rPr>
        <w:t>11</w:t>
      </w:r>
      <w:r w:rsidRPr="00B11549">
        <w:rPr>
          <w:rFonts w:ascii="Meiryo UI" w:eastAsia="Meiryo UI" w:hAnsi="Meiryo UI" w:cs="ＭＳ ゴシック" w:hint="eastAsia"/>
          <w:sz w:val="22"/>
        </w:rPr>
        <w:t>〜</w:t>
      </w:r>
      <w:r w:rsidRPr="00B11549">
        <w:rPr>
          <w:rFonts w:ascii="Meiryo UI" w:eastAsia="Meiryo UI" w:hAnsi="Meiryo UI" w:cs="ＭＳ ゴシック"/>
          <w:sz w:val="22"/>
        </w:rPr>
        <w:t>14cm</w:t>
      </w:r>
      <w:r w:rsidRPr="00B11549">
        <w:rPr>
          <w:rFonts w:ascii="Meiryo UI" w:eastAsia="Meiryo UI" w:hAnsi="Meiryo UI" w:cs="ＭＳ ゴシック" w:hint="eastAsia"/>
          <w:sz w:val="22"/>
        </w:rPr>
        <w:t>、灰黒色の短毛が密生し、手足の指の間が毛むくじゃらでオールの役目を果たす。暗がりの川を泳ぎ、水生昆虫、小さなカニやエビ、魚などを捕食する。菊池渓谷のように、瀬と穏やかな淵が混在している場所を好む。</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607E"/>
    <w:rsid w:val="0043607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D49F30-4A16-4DCA-87D9-6D689976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