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607" w:rsidRPr="00BF39A6" w:rsidRDefault="002A2607" w:rsidP="002A2607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ラン</w:t>
      </w:r>
    </w:p>
    <w:p/>
    <w:p w:rsidR="002A2607" w:rsidRPr="00F777D5" w:rsidRDefault="002A2607" w:rsidP="002A2607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  <w:t>Amami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  <w:t xml:space="preserve"> shrimp</w:t>
      </w:r>
      <w:r w:rsidRPr="00F777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  <w:t xml:space="preserve"> orchid / </w:t>
      </w:r>
      <w:r w:rsidRPr="00F777D5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</w:rPr>
        <w:t>Calanthe amamiana</w:t>
      </w:r>
      <w:r w:rsidRPr="00F777D5">
        <w:rPr>
          <w:rFonts w:ascii="Gungsuh" w:eastAsia="Gungsuh" w:hAnsi="Gungsuh" w:cs="Gungsuh"/>
          <w:b/>
          <w:iCs/>
          <w:color w:val="000000"/>
          <w:kern w:val="0"/>
          <w:sz w:val="24"/>
          <w:szCs w:val="24"/>
        </w:rPr>
        <w:t xml:space="preserve"> </w:t>
      </w:r>
      <w:r w:rsidRPr="00F777D5">
        <w:rPr>
          <w:rFonts w:ascii="Gungsuh" w:eastAsia="Gungsuh" w:hAnsi="Gungsuh" w:cs="Gungsuh"/>
          <w:iCs/>
          <w:color w:val="000000"/>
          <w:kern w:val="0"/>
          <w:sz w:val="24"/>
          <w:szCs w:val="24"/>
        </w:rPr>
        <w:t>/</w:t>
      </w:r>
      <w:r w:rsidRPr="00F777D5">
        <w:rPr>
          <w:rFonts w:ascii="Gungsuh" w:eastAsia="Gungsuh" w:hAnsi="Gungsuh" w:cs="Gungsuh"/>
          <w:b/>
          <w:iCs/>
          <w:color w:val="000000"/>
          <w:kern w:val="0"/>
          <w:sz w:val="24"/>
          <w:szCs w:val="24"/>
        </w:rPr>
        <w:t xml:space="preserve"> </w:t>
      </w:r>
      <w:r w:rsidRPr="00F777D5">
        <w:rPr>
          <w:rFonts w:ascii="Times New Roman" w:eastAsia="Gungsuh" w:hAnsi="Times New Roman" w:cs="Times New Roman"/>
          <w:b/>
          <w:iCs/>
          <w:color w:val="000000"/>
          <w:kern w:val="0"/>
          <w:sz w:val="24"/>
          <w:szCs w:val="24"/>
        </w:rPr>
        <w:t>Amami ebine</w:t>
      </w:r>
      <w:r w:rsidRPr="00F777D5">
        <w:rPr>
          <w:rFonts w:ascii="Gungsuh" w:eastAsia="Gungsuh" w:hAnsi="Gungsuh" w:cs="Gungsuh"/>
          <w:b/>
          <w:iCs/>
          <w:color w:val="000000"/>
          <w:kern w:val="0"/>
          <w:sz w:val="24"/>
          <w:szCs w:val="24"/>
        </w:rPr>
        <w:t xml:space="preserve"> </w:t>
      </w:r>
      <w:r w:rsidRPr="00F777D5">
        <w:rPr>
          <w:rFonts w:ascii="Gungsuh" w:eastAsia="Gungsuh" w:hAnsi="Gungsuh" w:cs="Gungsuh"/>
          <w:iCs/>
          <w:color w:val="000000"/>
          <w:kern w:val="0"/>
          <w:sz w:val="24"/>
          <w:szCs w:val="24"/>
        </w:rPr>
        <w:t>/</w:t>
      </w:r>
      <w:r w:rsidRPr="00F777D5">
        <w:rPr>
          <w:rFonts w:ascii="Gungsuh" w:eastAsia="Gungsuh" w:hAnsi="Gungsuh" w:cs="Gungsuh"/>
          <w:b/>
          <w:iCs/>
          <w:color w:val="000000"/>
          <w:kern w:val="0"/>
          <w:sz w:val="24"/>
          <w:szCs w:val="24"/>
        </w:rPr>
        <w:t xml:space="preserve"> アマミエビネ</w:t>
      </w:r>
      <w:r w:rsidRPr="00F777D5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</w:rPr>
        <w:t xml:space="preserve">  </w:t>
      </w:r>
    </w:p>
    <w:p w:rsidR="002A2607" w:rsidRPr="00BF39A6" w:rsidRDefault="002A2607" w:rsidP="002A260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奄美大島のみに生息する高さ50センチほどの野生のランで、標高が高く少し陰って湿った広葉樹林の脇に生息する。幅広でひだ状の葉は、鮮やかな緑で、3月から4月にかけて白や濃いピンクの花を縦長の茎に下向きの房状に咲く。近年の研究で分かったのは、アマミエビネは1種類の固有種の蜂のみ受粉が可能という。江戸時代 (1603-1867)の大名や権力者はアマミエビネを好み、様々な品種を栽培した。アマミエビネは一時期は島中に生息していたが、森林伐採や盗採されたため、現在は絶滅危惧種に指定されている。</w:t>
      </w:r>
    </w:p>
    <w:p w:rsidR="002A2607" w:rsidRPr="00BF39A6" w:rsidRDefault="002A2607" w:rsidP="002A260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Crane-top orchid / </w:t>
      </w:r>
      <w:r w:rsidRPr="00BF39A6">
        <w:rPr>
          <w:rFonts w:ascii="Meiryo UI" w:eastAsia="Meiryo UI" w:hAnsi="Meiryo UI"/>
          <w:b/>
          <w:i/>
        </w:rPr>
        <w:t>Phaius tankervilleae</w:t>
      </w:r>
      <w:r w:rsidRPr="00BF39A6">
        <w:rPr>
          <w:rFonts w:ascii="Meiryo UI" w:eastAsia="Meiryo UI" w:hAnsi="Meiryo UI" w:cs="Arial Unicode MS"/>
          <w:b/>
        </w:rPr>
        <w:t xml:space="preserve"> / Kakucho-ran / カクチョウラン</w:t>
      </w:r>
      <w:r w:rsidRPr="00BF39A6">
        <w:rPr>
          <w:rFonts w:ascii="Meiryo UI" w:eastAsia="Meiryo UI" w:hAnsi="Meiryo UI" w:cs="Arial Unicode MS"/>
        </w:rPr>
        <w:br/>
        <w:t>大型のランで地面に根を下ろして生育し、英名では「尼僧頭巾ラン」とも呼ばれる。1メートルほどになり、長い花茎から4月から6月に複数の花を咲かせる。各花茎には花が十数個つき、外側は白く、内側は濃い茶色と紫色をしている。花は花茎から垂れ下がり、その形から名前が付けられたと思われる。このランはアジア圏で多く見られるが、奄美大島や日本の南部の島では絶滅危惧種に指定されている。</w:t>
      </w:r>
    </w:p>
    <w:p w:rsidR="002A2607" w:rsidRPr="00BF39A6" w:rsidRDefault="002A2607" w:rsidP="002A260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Wind orchid / </w:t>
      </w:r>
      <w:r w:rsidRPr="00BF39A6">
        <w:rPr>
          <w:rFonts w:ascii="Meiryo UI" w:eastAsia="Meiryo UI" w:hAnsi="Meiryo UI"/>
          <w:b/>
          <w:i/>
        </w:rPr>
        <w:t>Neofinetia falcata</w:t>
      </w:r>
      <w:r w:rsidRPr="00BF39A6">
        <w:rPr>
          <w:rFonts w:ascii="Meiryo UI" w:eastAsia="Meiryo UI" w:hAnsi="Meiryo UI" w:cs="Arial Unicode MS"/>
          <w:b/>
        </w:rPr>
        <w:t xml:space="preserve"> / Furan / フウラン</w:t>
      </w:r>
      <w:r w:rsidRPr="00BF39A6">
        <w:rPr>
          <w:rFonts w:ascii="Meiryo UI" w:eastAsia="Meiryo UI" w:hAnsi="Meiryo UI" w:cs="Arial Unicode MS"/>
        </w:rPr>
        <w:br/>
        <w:t>フウランは日本の固有種であり、本土から琉球諸島に生息している。着生植物のため、陸地ではなく、岩や木の幹に育つ。細く、革のような葉をもち、太い根は麺のように垂れ下がり、繊細な花は花茎から生える長い幹の先に咲く。また、江戸時代(1603-1867)には大名や位の高い人物に好まれ、さまざまな品種が栽培されたが、現在では絶滅危惧種に指定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607"/>
    <w:rsid w:val="002A260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FC879-52AB-4B46-AE8D-B46C14EE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2023-07-11T05:20:00Z</dcterms:created>
  <dcterms:modified xsi:type="dcterms:W3CDTF">2023-07-11T05:20:00Z</dcterms:modified>
</cp:coreProperties>
</file>