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2E17" w:rsidRDefault="00552E17" w:rsidP="00552E17">
      <w:pPr>
        <w:widowControl/>
        <w:jc w:val="left"/>
        <w:rPr>
          <w:rFonts w:ascii="Times New Roman" w:eastAsia="Meiryo UI" w:hAnsi="Times New Roman" w:cs="Times New Roman"/>
          <w:sz w:val="24"/>
          <w:szCs w:val="24"/>
        </w:rPr>
      </w:pPr>
      <w:r w:rsidRPr="00BF39A6">
        <w:rPr>
          <w:rFonts w:ascii="Meiryo UI" w:eastAsia="Meiryo UI" w:hAnsi="Meiryo UI" w:cs="Arial Unicode MS"/>
          <w:b/>
        </w:rPr>
        <w:t>Amami spiny rat / Tokudaia osimensis / Amami toge-nezumi / アマミトゲネズミ</w:t>
      </w:r>
      <w:r w:rsidRPr="00BF39A6">
        <w:rPr>
          <w:rFonts w:ascii="Meiryo UI" w:eastAsia="Meiryo UI" w:hAnsi="Meiryo UI" w:cs="Arial Unicode MS"/>
          <w:b/>
        </w:rPr>
        <w:br/>
      </w:r>
      <w:r w:rsidRPr="00BF39A6">
        <w:rPr>
          <w:rFonts w:ascii="Meiryo UI" w:eastAsia="Meiryo UI" w:hAnsi="Meiryo UI" w:cs="Arial Unicode MS"/>
        </w:rPr>
        <w:t>森に生息する小型のネズミにはいくつかの珍しい点がある。名前の由来にもなっている背には棘状の毛が生えていて、幅2mm、長さ20mmほどになる。後ろ足は強く、カンガルーのように50cmほど飛べるので、ハブ等の毒蛇から逃げることができる。この棘まみれの生物の特に珍しい点は、生物の性別を決める2本の染色体のうち、Y染色体が消失している。絶滅危惧種のため研究が難しいが、学者はアマミトゲネズミが600万年から200万年前に徳之島で似たトゲネズミから分化したとされる固有種と推定し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52E17"/>
    <w:rsid w:val="00444234"/>
    <w:rsid w:val="00552E1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DA44EE-5E8A-487E-A793-0F9A5C9B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2023-07-11T05:23:00Z</dcterms:created>
  <dcterms:modified xsi:type="dcterms:W3CDTF">2023-07-11T05:23:00Z</dcterms:modified>
</cp:coreProperties>
</file>