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28C2" w:rsidRPr="00BF39A6" w:rsidRDefault="000528C2" w:rsidP="000528C2">
      <w:pPr>
        <w:spacing w:before="240" w:line="360" w:lineRule="auto"/>
        <w:rPr>
          <w:rFonts w:ascii="Meiryo UI" w:eastAsia="Meiryo UI" w:hAnsi="Meiryo UI"/>
          <w:b/>
        </w:rPr>
      </w:pPr>
      <w:r w:rsidRPr="00BF39A6">
        <w:rPr>
          <w:rFonts w:ascii="Meiryo UI" w:eastAsia="Meiryo UI" w:hAnsi="Meiryo UI" w:cs="Arial Unicode MS"/>
          <w:b/>
        </w:rPr>
        <w:t>イモリ</w:t>
      </w:r>
    </w:p>
    <w:p/>
    <w:p w:rsidR="000528C2" w:rsidRPr="00BF39A6" w:rsidRDefault="000528C2" w:rsidP="000528C2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Sword-tailed newt / </w:t>
      </w:r>
      <w:r w:rsidRPr="00BF39A6">
        <w:rPr>
          <w:rFonts w:ascii="Meiryo UI" w:eastAsia="Meiryo UI" w:hAnsi="Meiryo UI"/>
          <w:b/>
          <w:i/>
        </w:rPr>
        <w:t>Cynops ensicauda</w:t>
      </w:r>
      <w:r w:rsidRPr="00BF39A6">
        <w:rPr>
          <w:rFonts w:ascii="Meiryo UI" w:eastAsia="Meiryo UI" w:hAnsi="Meiryo UI" w:cs="Arial Unicode MS"/>
          <w:b/>
        </w:rPr>
        <w:t xml:space="preserve"> / Shiriken-imori / シリケンイモリ</w:t>
      </w:r>
      <w:r w:rsidRPr="00BF39A6">
        <w:rPr>
          <w:rFonts w:ascii="Meiryo UI" w:eastAsia="Meiryo UI" w:hAnsi="Meiryo UI" w:cs="Arial Unicode MS"/>
        </w:rPr>
        <w:br/>
        <w:t>和名・英名ともに尾の形にちなんだ珍しい両生類で、琉球諸島の中部に生息する固有種で、森の穏やかな渓流添いや湿地帯に生息する。やや大きめで、オスは体長14cmになり、メスは18cmにもなる。体は黒か濃い茶色で、腹部は鮮やかな赤である。シリケンイモリから分泌される体液は、フグと同様の強力な毒、テトロデオトキシンが含まれているため、天敵はほとんどいない。そのため、数はそこまで減らず、野生での寿命は20年とされている。だが、森林伐採やペットとしての違法な売買などが原因で、現在では近危急種に指定されている。</w:t>
      </w:r>
    </w:p>
    <w:p w:rsidR="000528C2" w:rsidRPr="00BF39A6" w:rsidRDefault="000528C2" w:rsidP="000528C2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Anderson’s crocodile newt / </w:t>
      </w:r>
      <w:r w:rsidRPr="00BF39A6">
        <w:rPr>
          <w:rFonts w:ascii="Meiryo UI" w:eastAsia="Meiryo UI" w:hAnsi="Meiryo UI"/>
          <w:b/>
          <w:i/>
        </w:rPr>
        <w:t xml:space="preserve">Echinotriton andersoni </w:t>
      </w:r>
      <w:r w:rsidRPr="00BF39A6">
        <w:rPr>
          <w:rFonts w:ascii="Meiryo UI" w:eastAsia="Meiryo UI" w:hAnsi="Meiryo UI" w:cs="Arial Unicode MS"/>
          <w:b/>
        </w:rPr>
        <w:t>/ Ibo-imori / イボイモリ</w:t>
      </w:r>
      <w:r w:rsidRPr="00BF39A6">
        <w:rPr>
          <w:rFonts w:ascii="Meiryo UI" w:eastAsia="Meiryo UI" w:hAnsi="Meiryo UI" w:cs="Arial Unicode MS"/>
        </w:rPr>
        <w:br/>
        <w:t>「生きた化石」とも呼ばれる最も原始的なイモリで、奄美大島の固有種の両生類である。奄美大島の広葉樹林の林床に生息し、最大全長が20cmになり、イモリの中では最も大型である。黒か濃い茶色の体は幅広で平たい。頭は三角形で、肋骨が背中と体の両側から突き出ており原始的な姿のため、爬虫類と間違われる。外敵に襲われると肋骨を広げ、体を大きく見せる。成熟したイボイモリは陸生で、産卵は水源近くの陸上でする。道路建設や森林伐採により数が減少し、絶滅危惧種に指定され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8C2"/>
    <w:rsid w:val="000528C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0EB917-7D87-448B-98AD-47AE28CC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2023-07-11T05:23:00Z</dcterms:created>
  <dcterms:modified xsi:type="dcterms:W3CDTF">2023-07-11T05:23:00Z</dcterms:modified>
</cp:coreProperties>
</file>