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AA2A6C" w:rsidRDefault="00AA2A6C">
      <w:pPr>
        <w:tabs>
          <w:tab w:val="left" w:pos="936"/>
        </w:tabs>
        <w:rPr>
          <w:rFonts w:ascii="MS UI Gothic" w:eastAsia="MS UI Gothic" w:hAnsi="MS UI Gothic" w:cs="MS UI Gothic"/>
          <w:b/>
          <w:sz w:val="22"/>
        </w:rPr>
      </w:pPr>
      <w:r>
        <w:rPr>
          <w:rFonts w:ascii="MS UI Gothic" w:eastAsia="MS UI Gothic" w:hAnsi="MS UI Gothic" w:cs="MS UI Gothic"/>
          <w:b/>
          <w:sz w:val="22"/>
        </w:rPr>
        <w:t>会津の仏教文化 / 会津三十三観音巡りところり観音</w:t>
      </w:r>
    </w:p>
    <w:p w:rsidR="00AA2A6C" w:rsidRDefault="00AA2A6C">
      <w:pPr>
        <w:tabs>
          <w:tab w:val="left" w:pos="936"/>
        </w:tabs>
        <w:rPr>
          <w:rFonts w:ascii="MS UI Gothic" w:eastAsia="MS UI Gothic" w:hAnsi="MS UI Gothic" w:cs="MS UI Gothic"/>
          <w:b/>
          <w:sz w:val="22"/>
        </w:rPr>
      </w:pPr>
      <w:r/>
    </w:p>
    <w:p w:rsidR="00AA2A6C" w:rsidRDefault="00AA2A6C">
      <w:pPr>
        <w:tabs>
          <w:tab w:val="left" w:pos="936"/>
        </w:tabs>
        <w:rPr>
          <w:rFonts w:ascii="MS UI Gothic" w:eastAsia="MS UI Gothic" w:hAnsi="MS UI Gothic" w:cs="MS UI Gothic"/>
          <w:sz w:val="22"/>
        </w:rPr>
      </w:pPr>
      <w:r>
        <w:rPr>
          <w:rFonts w:ascii="MS UI Gothic" w:eastAsia="MS UI Gothic" w:hAnsi="MS UI Gothic" w:cs="MS UI Gothic"/>
          <w:sz w:val="22"/>
        </w:rPr>
        <w:t>会津は、平安時代(794–1185)から仏教文化の中心地でした。その後、大名の保科正之（1611-1673）が33体の観音像、慈悲の菩薩を結ぶ「会津三十三観音巡り」を作りました。観音菩薩が33の姿に変化することができると言われていることから、この数字は重要です。会津三十三観音には、単独の石像から寺院に安置され国宝に指定されている像まで、さまざまな種類の観音像があります。</w:t>
      </w:r>
    </w:p>
    <w:p w:rsidR="00AA2A6C" w:rsidRDefault="00AA2A6C">
      <w:pPr>
        <w:tabs>
          <w:tab w:val="left" w:pos="936"/>
        </w:tabs>
        <w:rPr>
          <w:rFonts w:ascii="MS UI Gothic" w:eastAsia="MS UI Gothic" w:hAnsi="MS UI Gothic" w:cs="MS UI Gothic"/>
          <w:sz w:val="22"/>
        </w:rPr>
      </w:pPr>
    </w:p>
    <w:p w:rsidR="00AA2A6C" w:rsidRDefault="00AA2A6C">
      <w:pPr>
        <w:tabs>
          <w:tab w:val="left" w:pos="936"/>
        </w:tabs>
        <w:rPr>
          <w:rFonts w:ascii="MS UI Gothic" w:eastAsia="MS UI Gothic" w:hAnsi="MS UI Gothic" w:cs="MS UI Gothic"/>
          <w:sz w:val="22"/>
        </w:rPr>
      </w:pPr>
      <w:r>
        <w:rPr>
          <w:rFonts w:ascii="MS UI Gothic" w:eastAsia="MS UI Gothic" w:hAnsi="MS UI Gothic" w:cs="MS UI Gothic"/>
          <w:sz w:val="22"/>
        </w:rPr>
        <w:t>正之は、約1300年前に関西を中心とした7県を巡る西国三十三所観音巡礼の道筋にインスピレーションを受けました。それは、罪の赦しや幸運への祈り、健康祈願、保養のために行われたものでした。正之は、西国巡礼に出かけた住民が2カ月も留守にするため、会津から他藩に資金が流出していることに気づきました。そこで、会津三十三ヶ所の霊場を巡るルートを成立させ、道や宿を整備することで、地元の人々にとって魅力的な旅先にしました。こうして仏教文化と観光が結びつき、盛んになりました。また、会津三十三観音巡りは、会津の文化や自然を体験できるものとして、会津外からの観光客にも人気になりました。会津三十三観音巡りは、現在でも同じような目的で行われています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A2A6C"/>
    <w:rsid w:val="00444234"/>
    <w:rsid w:val="00AA2A6C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5DF4A749-1741-43CA-8B4B-F7C4E9643F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469</Characters>
  <Application>Microsoft Office Word</Application>
  <DocSecurity>0</DocSecurity>
  <Lines>3</Lines>
  <Paragraphs>1</Paragraphs>
  <ScaleCrop>false</ScaleCrop>
  <Company/>
  <LinksUpToDate>false</LinksUpToDate>
  <CharactersWithSpaces>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2023-07-11T05:19:00Z</dcterms:created>
  <dcterms:modified xsi:type="dcterms:W3CDTF">2023-07-11T05:19:00Z</dcterms:modified>
</cp:coreProperties>
</file>