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092F" w:rsidRDefault="0098092F">
      <w:pPr>
        <w:tabs>
          <w:tab w:val="left" w:pos="936"/>
        </w:tabs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/>
          <w:b/>
          <w:sz w:val="22"/>
        </w:rPr>
        <w:t>サムライの街:会津の歴史と文化</w:t>
      </w:r>
    </w:p>
    <w:p w:rsidR="0098092F" w:rsidRDefault="0098092F">
      <w:pPr>
        <w:tabs>
          <w:tab w:val="left" w:pos="936"/>
        </w:tabs>
        <w:rPr>
          <w:rFonts w:ascii="Meiryo UI" w:eastAsia="Meiryo UI" w:hAnsi="Meiryo UI" w:cs="Meiryo UI"/>
          <w:b/>
          <w:sz w:val="22"/>
        </w:rPr>
      </w:pPr>
      <w:r/>
    </w:p>
    <w:p w:rsidR="0098092F" w:rsidRDefault="0098092F">
      <w:pPr>
        <w:tabs>
          <w:tab w:val="left" w:pos="936"/>
        </w:tabs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/>
          <w:sz w:val="22"/>
        </w:rPr>
        <w:t>会津若松の豊かな武士の遺産を体験してください。会津若松市の愛されるシンボルであり、かつての会津藩の拠点であった鶴ヶ城から旅は始まります。それから、会津若松市内の歴史的・文化的なスポットを巡り、侍の精神を体現していた人々の物語に触れてください、現在の会津若松にも続くその誇りや温かみを感じられるでしょう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92F"/>
    <w:rsid w:val="00444234"/>
    <w:rsid w:val="0098092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9C9C82-FBF1-462A-85A7-5873FFAB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2023-07-11T05:19:00Z</dcterms:created>
  <dcterms:modified xsi:type="dcterms:W3CDTF">2023-07-11T05:19:00Z</dcterms:modified>
</cp:coreProperties>
</file>